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7B6B" w:rsidRDefault="0032698D">
      <w:pPr>
        <w:tabs>
          <w:tab w:val="center" w:pos="4536"/>
          <w:tab w:val="right" w:pos="7938"/>
          <w:tab w:val="right" w:pos="9639"/>
        </w:tabs>
        <w:ind w:right="2"/>
        <w:rPr>
          <w:rFonts w:ascii="Times New Roman" w:hAnsi="Times New Roman"/>
          <w:b/>
          <w:bCs/>
          <w:sz w:val="28"/>
          <w:lang w:val="de-DE" w:eastAsia="ko-KR"/>
        </w:rPr>
      </w:pPr>
      <w:r>
        <w:rPr>
          <w:rFonts w:ascii="Times New Roman" w:hAnsi="Times New Roman"/>
          <w:b/>
          <w:bCs/>
          <w:sz w:val="28"/>
          <w:lang w:val="de-DE"/>
        </w:rPr>
        <w:t>3GPP TSG RAN WG1 #119</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R1-241</w:t>
      </w:r>
      <w:r w:rsidR="001645BF">
        <w:rPr>
          <w:rFonts w:ascii="Times New Roman" w:hAnsi="Times New Roman"/>
          <w:b/>
          <w:bCs/>
          <w:sz w:val="28"/>
          <w:lang w:val="de-DE" w:eastAsia="ko-KR"/>
        </w:rPr>
        <w:t>08</w:t>
      </w:r>
      <w:r w:rsidR="001970F0">
        <w:rPr>
          <w:rFonts w:ascii="Times New Roman" w:hAnsi="Times New Roman"/>
          <w:b/>
          <w:bCs/>
          <w:sz w:val="28"/>
          <w:lang w:val="de-DE" w:eastAsia="ko-KR"/>
        </w:rPr>
        <w:t>99</w:t>
      </w:r>
    </w:p>
    <w:p w:rsidR="00997B6B" w:rsidRDefault="0032698D">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Orlando, USA, November 18th – 22th, 2024</w:t>
      </w:r>
    </w:p>
    <w:p w:rsidR="00997B6B" w:rsidRDefault="00997B6B">
      <w:pPr>
        <w:jc w:val="both"/>
        <w:rPr>
          <w:rFonts w:ascii="Times New Roman" w:hAnsi="Times New Roman"/>
          <w:szCs w:val="20"/>
        </w:rPr>
      </w:pPr>
    </w:p>
    <w:p w:rsidR="00997B6B" w:rsidRDefault="0032698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rsidR="00997B6B" w:rsidRDefault="0032698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rsidR="00997B6B" w:rsidRDefault="0032698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1970F0">
        <w:rPr>
          <w:rFonts w:ascii="Times New Roman" w:hAnsi="Times New Roman"/>
          <w:sz w:val="24"/>
        </w:rPr>
        <w:t>3</w:t>
      </w:r>
      <w:r>
        <w:rPr>
          <w:rFonts w:ascii="Times New Roman" w:hAnsi="Times New Roman"/>
          <w:sz w:val="24"/>
        </w:rPr>
        <w:t xml:space="preserve"> of </w:t>
      </w:r>
      <w:bookmarkEnd w:id="0"/>
      <w:r>
        <w:rPr>
          <w:rFonts w:ascii="Times New Roman" w:hAnsi="Times New Roman"/>
          <w:sz w:val="24"/>
        </w:rPr>
        <w:t>CSI prediction</w:t>
      </w:r>
    </w:p>
    <w:p w:rsidR="00997B6B" w:rsidRDefault="0032698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rsidR="00997B6B" w:rsidRDefault="0032698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rsidR="00997B6B" w:rsidRDefault="0032698D">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agenda item 9.1.3 CSI prediction.</w:t>
      </w:r>
      <w:bookmarkEnd w:id="2"/>
    </w:p>
    <w:p w:rsidR="00997B6B" w:rsidRDefault="0032698D">
      <w:pPr>
        <w:pStyle w:val="2"/>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rsidR="00997B6B" w:rsidRDefault="0032698D">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997B6B">
        <w:tc>
          <w:tcPr>
            <w:tcW w:w="2547" w:type="dxa"/>
            <w:shd w:val="clear" w:color="auto" w:fill="D0CECE" w:themeFill="background2" w:themeFillShade="E6"/>
          </w:tcPr>
          <w:p w:rsidR="00997B6B" w:rsidRDefault="0032698D">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rsidR="00997B6B" w:rsidRDefault="0032698D">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rsidR="00997B6B" w:rsidRDefault="0032698D">
            <w:pPr>
              <w:rPr>
                <w:rFonts w:ascii="Times New Roman" w:hAnsi="Times New Roman"/>
                <w:b/>
                <w:szCs w:val="20"/>
              </w:rPr>
            </w:pPr>
            <w:r>
              <w:rPr>
                <w:rFonts w:ascii="Times New Roman" w:hAnsi="Times New Roman"/>
                <w:b/>
                <w:szCs w:val="20"/>
              </w:rPr>
              <w:t>Email</w:t>
            </w:r>
          </w:p>
        </w:tc>
      </w:tr>
      <w:tr w:rsidR="00997B6B">
        <w:tc>
          <w:tcPr>
            <w:tcW w:w="2547" w:type="dxa"/>
          </w:tcPr>
          <w:p w:rsidR="00997B6B" w:rsidRDefault="0032698D">
            <w:pPr>
              <w:rPr>
                <w:rFonts w:ascii="Times New Roman" w:hAnsi="Times New Roman"/>
                <w:szCs w:val="20"/>
              </w:rPr>
            </w:pPr>
            <w:r>
              <w:rPr>
                <w:rFonts w:ascii="Times New Roman" w:hAnsi="Times New Roman"/>
                <w:szCs w:val="20"/>
              </w:rPr>
              <w:t>Moderator (LG Electronics)</w:t>
            </w:r>
          </w:p>
        </w:tc>
        <w:tc>
          <w:tcPr>
            <w:tcW w:w="2550" w:type="dxa"/>
          </w:tcPr>
          <w:p w:rsidR="00997B6B" w:rsidRDefault="0032698D">
            <w:pPr>
              <w:rPr>
                <w:rFonts w:ascii="Times New Roman" w:hAnsi="Times New Roman"/>
                <w:szCs w:val="20"/>
              </w:rPr>
            </w:pPr>
            <w:proofErr w:type="spellStart"/>
            <w:r>
              <w:rPr>
                <w:rFonts w:ascii="Times New Roman" w:hAnsi="Times New Roman"/>
                <w:szCs w:val="20"/>
              </w:rPr>
              <w:t>Haewook</w:t>
            </w:r>
            <w:proofErr w:type="spellEnd"/>
            <w:r>
              <w:rPr>
                <w:rFonts w:ascii="Times New Roman" w:hAnsi="Times New Roman"/>
                <w:szCs w:val="20"/>
              </w:rPr>
              <w:t xml:space="preserve"> Park</w:t>
            </w:r>
          </w:p>
        </w:tc>
        <w:tc>
          <w:tcPr>
            <w:tcW w:w="4537" w:type="dxa"/>
          </w:tcPr>
          <w:p w:rsidR="00997B6B" w:rsidRDefault="0032698D">
            <w:pPr>
              <w:rPr>
                <w:rFonts w:ascii="Times New Roman" w:hAnsi="Times New Roman"/>
                <w:szCs w:val="20"/>
              </w:rPr>
            </w:pPr>
            <w:r>
              <w:rPr>
                <w:rFonts w:ascii="Times New Roman" w:hAnsi="Times New Roman"/>
                <w:szCs w:val="20"/>
              </w:rPr>
              <w:t>haewook.park@lge.com</w:t>
            </w:r>
          </w:p>
        </w:tc>
      </w:tr>
      <w:tr w:rsidR="00997B6B">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rsidR="00997B6B" w:rsidRDefault="0032698D">
            <w:pPr>
              <w:rPr>
                <w:rFonts w:ascii="Times New Roman" w:hAnsi="Times New Roman"/>
                <w:szCs w:val="20"/>
              </w:rPr>
            </w:pPr>
            <w:r>
              <w:rPr>
                <w:rFonts w:ascii="Times New Roman" w:hAnsi="Times New Roman"/>
                <w:szCs w:val="20"/>
              </w:rPr>
              <w:t>Zhou.leih@h3c.com</w:t>
            </w:r>
          </w:p>
        </w:tc>
      </w:tr>
      <w:tr w:rsidR="00997B6B">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rsidR="00997B6B" w:rsidRDefault="0032698D">
            <w:pPr>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rsidR="00997B6B" w:rsidRDefault="0032698D">
            <w:pPr>
              <w:rPr>
                <w:rFonts w:ascii="Times New Roman" w:hAnsi="Times New Roman"/>
                <w:szCs w:val="20"/>
              </w:rPr>
            </w:pPr>
            <w:r>
              <w:rPr>
                <w:rFonts w:ascii="Times New Roman" w:hAnsi="Times New Roman"/>
                <w:szCs w:val="20"/>
              </w:rPr>
              <w:t>amehat.abebe@samsung.com</w:t>
            </w:r>
          </w:p>
        </w:tc>
      </w:tr>
      <w:tr w:rsidR="00997B6B">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rsidR="00997B6B" w:rsidRDefault="0032698D">
            <w:pPr>
              <w:rPr>
                <w:rFonts w:ascii="Times New Roman" w:hAnsi="Times New Roman"/>
                <w:szCs w:val="20"/>
              </w:rPr>
            </w:pPr>
            <w:r>
              <w:rPr>
                <w:rFonts w:ascii="Times New Roman" w:hAnsi="Times New Roman"/>
                <w:szCs w:val="20"/>
              </w:rPr>
              <w:t>venkatasiva@5gtbiitm.in</w:t>
            </w:r>
          </w:p>
        </w:tc>
      </w:tr>
      <w:tr w:rsidR="00997B6B">
        <w:tc>
          <w:tcPr>
            <w:tcW w:w="2547" w:type="dxa"/>
          </w:tcPr>
          <w:p w:rsidR="00997B6B" w:rsidRDefault="0032698D">
            <w:pPr>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rsidR="00997B6B" w:rsidRDefault="0032698D">
            <w:pPr>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rsidR="00997B6B" w:rsidRDefault="0032698D">
            <w:pPr>
              <w:rPr>
                <w:rFonts w:ascii="Times New Roman" w:hAnsi="Times New Roman"/>
                <w:szCs w:val="20"/>
              </w:rPr>
            </w:pPr>
            <w:r>
              <w:rPr>
                <w:rFonts w:ascii="Times New Roman" w:hAnsi="Times New Roman"/>
                <w:szCs w:val="20"/>
              </w:rPr>
              <w:t>yunesung.kim@sktelecom.com</w:t>
            </w:r>
          </w:p>
        </w:tc>
      </w:tr>
      <w:tr w:rsidR="00997B6B">
        <w:tc>
          <w:tcPr>
            <w:tcW w:w="2547" w:type="dxa"/>
          </w:tcPr>
          <w:p w:rsidR="00997B6B" w:rsidRDefault="0032698D">
            <w:pPr>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rsidR="00997B6B" w:rsidRDefault="0032698D">
            <w:pPr>
              <w:rPr>
                <w:rFonts w:ascii="Times New Roman" w:eastAsia="SimSun" w:hAnsi="Times New Roman"/>
                <w:szCs w:val="20"/>
                <w:lang w:val="sv-SE"/>
              </w:rPr>
            </w:pPr>
            <w:r>
              <w:rPr>
                <w:rFonts w:ascii="Times New Roman" w:hAnsi="Times New Roman"/>
                <w:szCs w:val="20"/>
                <w:lang w:val="sv-SE"/>
              </w:rPr>
              <w:t>Pedram Kheirkhah Sangdeh</w:t>
            </w:r>
          </w:p>
          <w:p w:rsidR="00997B6B" w:rsidRDefault="0032698D">
            <w:pPr>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rsidR="00997B6B" w:rsidRDefault="0032698D">
            <w:pPr>
              <w:rPr>
                <w:rFonts w:ascii="Times New Roman" w:hAnsi="Times New Roman"/>
                <w:szCs w:val="20"/>
              </w:rPr>
            </w:pPr>
            <w:r>
              <w:rPr>
                <w:rFonts w:ascii="Times New Roman" w:hAnsi="Times New Roman"/>
                <w:szCs w:val="20"/>
              </w:rPr>
              <w:t xml:space="preserve">Pedram.kheirkhah@mediatek.com </w:t>
            </w:r>
          </w:p>
          <w:p w:rsidR="00997B6B" w:rsidRDefault="0032698D">
            <w:pPr>
              <w:rPr>
                <w:rFonts w:ascii="Times New Roman" w:hAnsi="Times New Roman"/>
                <w:szCs w:val="20"/>
              </w:rPr>
            </w:pPr>
            <w:r>
              <w:rPr>
                <w:rFonts w:ascii="Times New Roman" w:hAnsi="Times New Roman"/>
                <w:szCs w:val="20"/>
              </w:rPr>
              <w:t>yuching.huang@mediatek.com</w:t>
            </w:r>
          </w:p>
        </w:tc>
      </w:tr>
      <w:tr w:rsidR="00997B6B" w:rsidRPr="001970F0">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rsidR="00997B6B" w:rsidRDefault="0032698D">
            <w:pPr>
              <w:rPr>
                <w:rFonts w:ascii="Times New Roman" w:eastAsia="MS Mincho" w:hAnsi="Times New Roman"/>
                <w:szCs w:val="20"/>
                <w:lang w:val="sv-SE" w:eastAsia="ja-JP"/>
              </w:rPr>
            </w:pPr>
            <w:r>
              <w:rPr>
                <w:rFonts w:ascii="Times New Roman" w:hAnsi="Times New Roman"/>
                <w:szCs w:val="20"/>
                <w:lang w:val="sv-SE"/>
              </w:rPr>
              <w:t>yamamoto.tetsuya001@jp.panasonic.com</w:t>
            </w:r>
          </w:p>
          <w:p w:rsidR="00997B6B" w:rsidRDefault="0032698D">
            <w:pPr>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997B6B" w:rsidRPr="001970F0">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rsidR="00997B6B" w:rsidRDefault="0032698D">
            <w:pPr>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rsidR="00997B6B" w:rsidRDefault="0032698D">
            <w:pPr>
              <w:rPr>
                <w:rFonts w:ascii="Times New Roman" w:hAnsi="Times New Roman"/>
                <w:szCs w:val="20"/>
                <w:lang w:val="sv-SE"/>
              </w:rPr>
            </w:pPr>
            <w:r>
              <w:rPr>
                <w:rFonts w:ascii="Times New Roman" w:hAnsi="Times New Roman"/>
                <w:szCs w:val="20"/>
                <w:lang w:val="sv-SE"/>
              </w:rPr>
              <w:t>hao.wu@vivo.com</w:t>
            </w:r>
          </w:p>
        </w:tc>
      </w:tr>
      <w:tr w:rsidR="00997B6B" w:rsidRPr="001970F0">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rsidR="00997B6B" w:rsidRDefault="001653F1">
            <w:pPr>
              <w:rPr>
                <w:rFonts w:ascii="Times New Roman" w:hAnsi="Times New Roman"/>
                <w:szCs w:val="20"/>
                <w:lang w:val="sv-SE"/>
              </w:rPr>
            </w:pPr>
            <w:hyperlink r:id="rId11">
              <w:r w:rsidR="0032698D">
                <w:rPr>
                  <w:rFonts w:ascii="Times New Roman" w:hAnsi="Times New Roman"/>
                  <w:lang w:val="sv-SE"/>
                </w:rPr>
                <w:t>Keyvan.Zarifi@huawei.com</w:t>
              </w:r>
            </w:hyperlink>
          </w:p>
          <w:p w:rsidR="00997B6B" w:rsidRDefault="0032698D">
            <w:pPr>
              <w:rPr>
                <w:rFonts w:ascii="Times New Roman" w:hAnsi="Times New Roman"/>
                <w:szCs w:val="20"/>
                <w:lang w:val="sv-SE"/>
              </w:rPr>
            </w:pPr>
            <w:r>
              <w:rPr>
                <w:rFonts w:ascii="Times New Roman" w:hAnsi="Times New Roman"/>
                <w:szCs w:val="20"/>
                <w:lang w:val="sv-SE"/>
              </w:rPr>
              <w:t>liyuan3@huawei.com</w:t>
            </w:r>
          </w:p>
        </w:tc>
      </w:tr>
      <w:tr w:rsidR="00997B6B">
        <w:tc>
          <w:tcPr>
            <w:tcW w:w="2547"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 xml:space="preserve">Zhen He, </w:t>
            </w:r>
            <w:proofErr w:type="spellStart"/>
            <w:r>
              <w:rPr>
                <w:rFonts w:ascii="Times New Roman" w:eastAsia="SimSun" w:hAnsi="Times New Roman"/>
                <w:szCs w:val="20"/>
                <w:lang w:eastAsia="zh-CN"/>
              </w:rPr>
              <w:t>Zhaobang</w:t>
            </w:r>
            <w:proofErr w:type="spellEnd"/>
            <w:r>
              <w:rPr>
                <w:rFonts w:ascii="Times New Roman" w:eastAsia="SimSun" w:hAnsi="Times New Roman"/>
                <w:szCs w:val="20"/>
                <w:lang w:eastAsia="zh-CN"/>
              </w:rPr>
              <w:t xml:space="preserve"> Miao, Caroline Liang</w:t>
            </w:r>
          </w:p>
        </w:tc>
        <w:tc>
          <w:tcPr>
            <w:tcW w:w="4537" w:type="dxa"/>
          </w:tcPr>
          <w:p w:rsidR="00997B6B" w:rsidRDefault="001653F1">
            <w:pPr>
              <w:rPr>
                <w:rFonts w:ascii="Times New Roman" w:hAnsi="Times New Roman"/>
                <w:szCs w:val="20"/>
              </w:rPr>
            </w:pPr>
            <w:hyperlink r:id="rId12">
              <w:r w:rsidR="0032698D">
                <w:rPr>
                  <w:rFonts w:ascii="Times New Roman" w:hAnsi="Times New Roman"/>
                </w:rPr>
                <w:t>he_zhen@nec.cn</w:t>
              </w:r>
            </w:hyperlink>
          </w:p>
          <w:p w:rsidR="00997B6B" w:rsidRDefault="001653F1">
            <w:pPr>
              <w:rPr>
                <w:rFonts w:ascii="Times New Roman" w:hAnsi="Times New Roman"/>
                <w:szCs w:val="20"/>
              </w:rPr>
            </w:pPr>
            <w:hyperlink r:id="rId13">
              <w:r w:rsidR="0032698D">
                <w:rPr>
                  <w:rFonts w:ascii="Times New Roman" w:hAnsi="Times New Roman"/>
                </w:rPr>
                <w:t>miao_zhaobang@nec.cn</w:t>
              </w:r>
            </w:hyperlink>
          </w:p>
          <w:p w:rsidR="00997B6B" w:rsidRDefault="0032698D">
            <w:pPr>
              <w:rPr>
                <w:rFonts w:ascii="Times New Roman" w:hAnsi="Times New Roman"/>
                <w:szCs w:val="20"/>
              </w:rPr>
            </w:pPr>
            <w:r>
              <w:rPr>
                <w:rFonts w:ascii="Times New Roman" w:hAnsi="Times New Roman"/>
                <w:szCs w:val="20"/>
              </w:rPr>
              <w:t>caroline.liang@emea.nec.com</w:t>
            </w:r>
          </w:p>
        </w:tc>
      </w:tr>
      <w:tr w:rsidR="00997B6B" w:rsidRPr="001970F0">
        <w:tc>
          <w:tcPr>
            <w:tcW w:w="2547" w:type="dxa"/>
          </w:tcPr>
          <w:p w:rsidR="00997B6B" w:rsidRDefault="0032698D">
            <w:pPr>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rsidR="00997B6B" w:rsidRDefault="0032698D">
            <w:pPr>
              <w:rPr>
                <w:rFonts w:ascii="Times New Roman" w:hAnsi="Times New Roman"/>
                <w:szCs w:val="20"/>
                <w:lang w:val="sv-SE"/>
              </w:rPr>
            </w:pPr>
            <w:r>
              <w:rPr>
                <w:rFonts w:ascii="Times New Roman" w:hAnsi="Times New Roman"/>
                <w:szCs w:val="20"/>
                <w:lang w:val="sv-SE"/>
              </w:rPr>
              <w:t>wangguotong@fujitsu.com</w:t>
            </w:r>
          </w:p>
        </w:tc>
      </w:tr>
      <w:tr w:rsidR="00997B6B" w:rsidRPr="001970F0">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rsidR="00997B6B" w:rsidRDefault="0032698D">
            <w:pPr>
              <w:rPr>
                <w:rFonts w:ascii="Times New Roman" w:hAnsi="Times New Roman"/>
                <w:szCs w:val="20"/>
                <w:lang w:val="sv-SE"/>
              </w:rPr>
            </w:pPr>
            <w:r>
              <w:rPr>
                <w:rFonts w:ascii="Times New Roman" w:hAnsi="Times New Roman"/>
                <w:szCs w:val="20"/>
                <w:lang w:val="sv-SE"/>
              </w:rPr>
              <w:t>jsundara@qti.qualcomm.com</w:t>
            </w:r>
          </w:p>
        </w:tc>
      </w:tr>
      <w:tr w:rsidR="00997B6B" w:rsidRPr="001970F0">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Wendong Liu</w:t>
            </w:r>
          </w:p>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Wenqiang Tian</w:t>
            </w:r>
          </w:p>
        </w:tc>
        <w:tc>
          <w:tcPr>
            <w:tcW w:w="4537" w:type="dxa"/>
          </w:tcPr>
          <w:p w:rsidR="00997B6B" w:rsidRDefault="0032698D">
            <w:pPr>
              <w:rPr>
                <w:rFonts w:ascii="Times New Roman" w:hAnsi="Times New Roman"/>
                <w:szCs w:val="20"/>
                <w:lang w:val="sv-SE"/>
              </w:rPr>
            </w:pPr>
            <w:r>
              <w:rPr>
                <w:rFonts w:ascii="Times New Roman" w:hAnsi="Times New Roman"/>
                <w:szCs w:val="20"/>
                <w:lang w:val="sv-SE"/>
              </w:rPr>
              <w:t>liuwendong1@oppo.com</w:t>
            </w:r>
          </w:p>
          <w:p w:rsidR="00997B6B" w:rsidRDefault="0032698D">
            <w:pPr>
              <w:rPr>
                <w:rFonts w:ascii="Times New Roman" w:hAnsi="Times New Roman"/>
                <w:szCs w:val="20"/>
                <w:lang w:val="sv-SE"/>
              </w:rPr>
            </w:pPr>
            <w:r>
              <w:rPr>
                <w:rFonts w:ascii="Times New Roman" w:hAnsi="Times New Roman"/>
                <w:szCs w:val="20"/>
                <w:lang w:val="sv-SE"/>
              </w:rPr>
              <w:t>tianwenqiang@oppo.com</w:t>
            </w:r>
          </w:p>
        </w:tc>
      </w:tr>
      <w:tr w:rsidR="00997B6B" w:rsidRPr="001970F0">
        <w:tc>
          <w:tcPr>
            <w:tcW w:w="2547" w:type="dxa"/>
          </w:tcPr>
          <w:p w:rsidR="00997B6B" w:rsidRDefault="0032698D">
            <w:pPr>
              <w:rPr>
                <w:rFonts w:ascii="Times New Roman" w:eastAsia="Yu Mincho" w:hAnsi="Times New Roman"/>
                <w:szCs w:val="20"/>
                <w:lang w:val="sv-SE" w:eastAsia="ja-JP"/>
              </w:rPr>
            </w:pPr>
            <w:r>
              <w:rPr>
                <w:rFonts w:ascii="Times New Roman" w:hAnsi="Times New Roman"/>
                <w:szCs w:val="20"/>
              </w:rPr>
              <w:t>NTT DOCOMO</w:t>
            </w:r>
          </w:p>
        </w:tc>
        <w:tc>
          <w:tcPr>
            <w:tcW w:w="2550"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Xin Wang</w:t>
            </w:r>
          </w:p>
          <w:p w:rsidR="00997B6B" w:rsidRDefault="0032698D">
            <w:pPr>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rsidR="00997B6B" w:rsidRDefault="001653F1">
            <w:pPr>
              <w:rPr>
                <w:rFonts w:ascii="Times New Roman" w:hAnsi="Times New Roman"/>
                <w:lang w:val="sv-SE"/>
              </w:rPr>
            </w:pPr>
            <w:hyperlink r:id="rId14">
              <w:r w:rsidR="0032698D">
                <w:rPr>
                  <w:rFonts w:ascii="Times New Roman" w:hAnsi="Times New Roman"/>
                  <w:lang w:val="sv-SE"/>
                </w:rPr>
                <w:t>wangx@DOCOMOlabs-beijing.com.cn</w:t>
              </w:r>
            </w:hyperlink>
          </w:p>
          <w:p w:rsidR="00997B6B" w:rsidRDefault="0032698D">
            <w:pPr>
              <w:rPr>
                <w:rFonts w:ascii="Times New Roman" w:hAnsi="Times New Roman"/>
                <w:szCs w:val="20"/>
                <w:lang w:val="sv-SE"/>
              </w:rPr>
            </w:pPr>
            <w:r>
              <w:rPr>
                <w:rFonts w:ascii="Times New Roman" w:hAnsi="Times New Roman"/>
                <w:szCs w:val="20"/>
                <w:lang w:val="sv-SE"/>
              </w:rPr>
              <w:t>haruhi.echigo.fw@nttDOCOMO.com</w:t>
            </w:r>
          </w:p>
        </w:tc>
      </w:tr>
      <w:tr w:rsidR="00997B6B" w:rsidRPr="001970F0">
        <w:tc>
          <w:tcPr>
            <w:tcW w:w="2547" w:type="dxa"/>
          </w:tcPr>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Shijia Shao</w:t>
            </w:r>
          </w:p>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rsidR="00997B6B" w:rsidRDefault="001653F1">
            <w:pPr>
              <w:rPr>
                <w:rFonts w:ascii="Times New Roman" w:hAnsi="Times New Roman"/>
                <w:szCs w:val="20"/>
                <w:lang w:val="sv-SE"/>
              </w:rPr>
            </w:pPr>
            <w:hyperlink r:id="rId15">
              <w:r w:rsidR="0032698D">
                <w:rPr>
                  <w:lang w:val="sv-SE"/>
                </w:rPr>
                <w:t>Shijia.shao@unisoc.com</w:t>
              </w:r>
            </w:hyperlink>
          </w:p>
          <w:p w:rsidR="00997B6B" w:rsidRDefault="0032698D">
            <w:pPr>
              <w:rPr>
                <w:rFonts w:ascii="Times New Roman" w:hAnsi="Times New Roman"/>
                <w:szCs w:val="20"/>
                <w:lang w:val="sv-SE"/>
              </w:rPr>
            </w:pPr>
            <w:r>
              <w:rPr>
                <w:rFonts w:ascii="Times New Roman" w:hAnsi="Times New Roman"/>
                <w:szCs w:val="20"/>
                <w:lang w:val="sv-SE"/>
              </w:rPr>
              <w:t>Hualei.wang@unisoc.com</w:t>
            </w:r>
          </w:p>
        </w:tc>
      </w:tr>
      <w:tr w:rsidR="00997B6B" w:rsidRPr="001970F0">
        <w:trPr>
          <w:trHeight w:val="339"/>
        </w:trPr>
        <w:tc>
          <w:tcPr>
            <w:tcW w:w="2547" w:type="dxa"/>
          </w:tcPr>
          <w:p w:rsidR="00997B6B" w:rsidRDefault="0032698D">
            <w:pPr>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Jingya Li</w:t>
            </w:r>
          </w:p>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rsidR="00997B6B" w:rsidRDefault="0032698D">
            <w:pPr>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rsidR="00997B6B" w:rsidRDefault="001653F1">
            <w:pPr>
              <w:rPr>
                <w:rFonts w:ascii="Times New Roman" w:hAnsi="Times New Roman"/>
                <w:szCs w:val="20"/>
                <w:lang w:val="sv-SE"/>
              </w:rPr>
            </w:pPr>
            <w:hyperlink r:id="rId16">
              <w:r w:rsidR="0032698D">
                <w:rPr>
                  <w:rFonts w:ascii="Times New Roman" w:hAnsi="Times New Roman"/>
                  <w:lang w:val="sv-SE"/>
                </w:rPr>
                <w:t>Jingya.li@ericsson.com</w:t>
              </w:r>
            </w:hyperlink>
          </w:p>
          <w:p w:rsidR="00997B6B" w:rsidRDefault="001653F1">
            <w:pPr>
              <w:rPr>
                <w:rFonts w:ascii="Times New Roman" w:hAnsi="Times New Roman"/>
                <w:szCs w:val="20"/>
                <w:lang w:val="sv-SE"/>
              </w:rPr>
            </w:pPr>
            <w:hyperlink r:id="rId17">
              <w:r w:rsidR="0032698D">
                <w:rPr>
                  <w:rFonts w:ascii="Times New Roman" w:hAnsi="Times New Roman"/>
                  <w:lang w:val="sv-SE"/>
                </w:rPr>
                <w:t>Siva.muruganathan@ericsson.com</w:t>
              </w:r>
            </w:hyperlink>
          </w:p>
          <w:p w:rsidR="00997B6B" w:rsidRDefault="0032698D">
            <w:pPr>
              <w:rPr>
                <w:rFonts w:ascii="Times New Roman" w:hAnsi="Times New Roman"/>
                <w:szCs w:val="20"/>
                <w:lang w:val="sv-SE"/>
              </w:rPr>
            </w:pPr>
            <w:r>
              <w:rPr>
                <w:rFonts w:ascii="Times New Roman" w:hAnsi="Times New Roman"/>
                <w:szCs w:val="20"/>
                <w:lang w:val="sv-SE"/>
              </w:rPr>
              <w:t>Jianwei.zhang@ericsson.com</w:t>
            </w:r>
          </w:p>
        </w:tc>
      </w:tr>
      <w:tr w:rsidR="00997B6B">
        <w:trPr>
          <w:trHeight w:val="339"/>
        </w:trPr>
        <w:tc>
          <w:tcPr>
            <w:tcW w:w="2547" w:type="dxa"/>
          </w:tcPr>
          <w:p w:rsidR="00997B6B" w:rsidRDefault="0032698D">
            <w:pPr>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rsidR="00997B6B" w:rsidRDefault="0032698D">
            <w:pPr>
              <w:rPr>
                <w:rFonts w:ascii="Times New Roman" w:eastAsia="Yu Mincho" w:hAnsi="Times New Roman"/>
                <w:szCs w:val="20"/>
                <w:lang w:eastAsia="ja-JP"/>
              </w:rPr>
            </w:pPr>
            <w:proofErr w:type="spellStart"/>
            <w:r>
              <w:rPr>
                <w:rFonts w:ascii="Times New Roman" w:eastAsia="SimSun" w:hAnsi="Times New Roman"/>
                <w:szCs w:val="20"/>
                <w:lang w:eastAsia="zh-CN"/>
              </w:rPr>
              <w:t>Lun</w:t>
            </w:r>
            <w:proofErr w:type="spellEnd"/>
            <w:r>
              <w:rPr>
                <w:rFonts w:ascii="Times New Roman" w:eastAsia="SimSun" w:hAnsi="Times New Roman"/>
                <w:szCs w:val="20"/>
                <w:lang w:eastAsia="zh-CN"/>
              </w:rPr>
              <w:t xml:space="preserve"> LI</w:t>
            </w:r>
          </w:p>
        </w:tc>
        <w:tc>
          <w:tcPr>
            <w:tcW w:w="4537" w:type="dxa"/>
          </w:tcPr>
          <w:p w:rsidR="00997B6B" w:rsidRDefault="001653F1">
            <w:pPr>
              <w:rPr>
                <w:rFonts w:ascii="Times New Roman" w:hAnsi="Times New Roman"/>
                <w:szCs w:val="20"/>
              </w:rPr>
            </w:pPr>
            <w:hyperlink r:id="rId18">
              <w:r w:rsidR="0032698D">
                <w:rPr>
                  <w:rFonts w:ascii="Times New Roman" w:hAnsi="Times New Roman"/>
                </w:rPr>
                <w:t>wei.xingguang@zte.com.cn</w:t>
              </w:r>
            </w:hyperlink>
          </w:p>
          <w:p w:rsidR="00997B6B" w:rsidRDefault="001653F1">
            <w:pPr>
              <w:rPr>
                <w:rFonts w:ascii="Times New Roman" w:hAnsi="Times New Roman"/>
              </w:rPr>
            </w:pPr>
            <w:hyperlink r:id="rId19">
              <w:r w:rsidR="0032698D">
                <w:rPr>
                  <w:rFonts w:ascii="Times New Roman" w:hAnsi="Times New Roman"/>
                </w:rPr>
                <w:t>li.lun1@zte.com.cn</w:t>
              </w:r>
            </w:hyperlink>
            <w:r w:rsidR="0032698D">
              <w:rPr>
                <w:rFonts w:ascii="Times New Roman" w:hAnsi="Times New Roman"/>
                <w:szCs w:val="20"/>
              </w:rPr>
              <w:t xml:space="preserve"> </w:t>
            </w:r>
          </w:p>
        </w:tc>
      </w:tr>
      <w:tr w:rsidR="00997B6B">
        <w:trPr>
          <w:trHeight w:val="339"/>
        </w:trPr>
        <w:tc>
          <w:tcPr>
            <w:tcW w:w="2547"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rsidR="00997B6B" w:rsidRDefault="0032698D">
            <w:pPr>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rsidR="00997B6B" w:rsidRDefault="001653F1">
            <w:pPr>
              <w:rPr>
                <w:rFonts w:ascii="Times New Roman" w:hAnsi="Times New Roman"/>
                <w:szCs w:val="20"/>
              </w:rPr>
            </w:pPr>
            <w:hyperlink r:id="rId20">
              <w:r w:rsidR="0032698D">
                <w:rPr>
                  <w:rFonts w:ascii="Times New Roman" w:hAnsi="Times New Roman"/>
                </w:rPr>
                <w:t>svgadhai@iitk.ac.in</w:t>
              </w:r>
            </w:hyperlink>
          </w:p>
          <w:p w:rsidR="00997B6B" w:rsidRDefault="001653F1">
            <w:pPr>
              <w:rPr>
                <w:rFonts w:ascii="Times New Roman" w:hAnsi="Times New Roman"/>
                <w:szCs w:val="20"/>
              </w:rPr>
            </w:pPr>
            <w:hyperlink r:id="rId21">
              <w:r w:rsidR="0032698D">
                <w:rPr>
                  <w:rFonts w:ascii="Times New Roman" w:hAnsi="Times New Roman"/>
                </w:rPr>
                <w:t>abhishekks@iitk.ac.in</w:t>
              </w:r>
            </w:hyperlink>
            <w:r w:rsidR="0032698D">
              <w:rPr>
                <w:rFonts w:ascii="Times New Roman" w:hAnsi="Times New Roman"/>
                <w:szCs w:val="20"/>
              </w:rPr>
              <w:t xml:space="preserve"> </w:t>
            </w:r>
          </w:p>
        </w:tc>
      </w:tr>
      <w:tr w:rsidR="00997B6B">
        <w:trPr>
          <w:trHeight w:val="339"/>
        </w:trPr>
        <w:tc>
          <w:tcPr>
            <w:tcW w:w="2547"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rsidR="00997B6B" w:rsidRDefault="001653F1">
            <w:pPr>
              <w:rPr>
                <w:rFonts w:ascii="Times New Roman" w:hAnsi="Times New Roman"/>
                <w:szCs w:val="20"/>
              </w:rPr>
            </w:pPr>
            <w:hyperlink r:id="rId22">
              <w:r w:rsidR="0032698D">
                <w:rPr>
                  <w:rFonts w:ascii="Times New Roman" w:hAnsi="Times New Roman"/>
                </w:rPr>
                <w:t>Isfar.tariq@att.com</w:t>
              </w:r>
            </w:hyperlink>
          </w:p>
        </w:tc>
      </w:tr>
      <w:tr w:rsidR="00997B6B">
        <w:trPr>
          <w:trHeight w:val="339"/>
        </w:trPr>
        <w:tc>
          <w:tcPr>
            <w:tcW w:w="2547" w:type="dxa"/>
          </w:tcPr>
          <w:p w:rsidR="00997B6B" w:rsidRDefault="0032698D">
            <w:pPr>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rsidR="00997B6B" w:rsidRDefault="0032698D">
            <w:pPr>
              <w:rPr>
                <w:rFonts w:ascii="Times New Roman" w:hAnsi="Times New Roman"/>
                <w:szCs w:val="20"/>
              </w:rPr>
            </w:pPr>
            <w:r>
              <w:rPr>
                <w:rFonts w:ascii="Times New Roman" w:hAnsi="Times New Roman"/>
                <w:szCs w:val="20"/>
              </w:rPr>
              <w:t>liuzhengxuan@xiaomi.com</w:t>
            </w:r>
          </w:p>
          <w:p w:rsidR="00997B6B" w:rsidRDefault="0032698D">
            <w:pPr>
              <w:rPr>
                <w:rFonts w:ascii="Times New Roman" w:hAnsi="Times New Roman"/>
                <w:szCs w:val="20"/>
              </w:rPr>
            </w:pPr>
            <w:r>
              <w:rPr>
                <w:rFonts w:ascii="Times New Roman" w:hAnsi="Times New Roman"/>
                <w:szCs w:val="20"/>
              </w:rPr>
              <w:t>liumin10@xiaomi.com</w:t>
            </w:r>
          </w:p>
        </w:tc>
      </w:tr>
      <w:tr w:rsidR="00997B6B">
        <w:trPr>
          <w:trHeight w:val="339"/>
        </w:trPr>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rsidR="00997B6B" w:rsidRDefault="001653F1">
            <w:pPr>
              <w:rPr>
                <w:rFonts w:ascii="Times New Roman" w:hAnsi="Times New Roman"/>
                <w:szCs w:val="20"/>
              </w:rPr>
            </w:pPr>
            <w:hyperlink r:id="rId23">
              <w:r w:rsidR="0032698D">
                <w:rPr>
                  <w:rFonts w:ascii="Times New Roman" w:hAnsi="Times New Roman"/>
                </w:rPr>
                <w:t>Victor.sergeev@intel.com</w:t>
              </w:r>
            </w:hyperlink>
          </w:p>
        </w:tc>
      </w:tr>
      <w:tr w:rsidR="00997B6B">
        <w:trPr>
          <w:trHeight w:val="339"/>
        </w:trPr>
        <w:tc>
          <w:tcPr>
            <w:tcW w:w="2547" w:type="dxa"/>
            <w:vAlign w:val="center"/>
          </w:tcPr>
          <w:p w:rsidR="00997B6B" w:rsidRDefault="0032698D">
            <w:pPr>
              <w:rPr>
                <w:rFonts w:ascii="Times New Roman" w:eastAsia="Yu Mincho" w:hAnsi="Times New Roman"/>
                <w:szCs w:val="20"/>
                <w:lang w:eastAsia="ja-JP"/>
              </w:rPr>
            </w:pPr>
            <w:r>
              <w:rPr>
                <w:rFonts w:ascii="Times New Roman" w:hAnsi="Times New Roman"/>
                <w:szCs w:val="20"/>
              </w:rPr>
              <w:t>CMCC</w:t>
            </w:r>
          </w:p>
        </w:tc>
        <w:tc>
          <w:tcPr>
            <w:tcW w:w="2550" w:type="dxa"/>
            <w:vAlign w:val="center"/>
          </w:tcPr>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Yuhua</w:t>
            </w:r>
            <w:proofErr w:type="spellEnd"/>
            <w:r>
              <w:rPr>
                <w:rFonts w:ascii="Times New Roman" w:eastAsia="SimSun" w:hAnsi="Times New Roman"/>
                <w:szCs w:val="20"/>
                <w:lang w:eastAsia="zh-CN"/>
              </w:rPr>
              <w:t xml:space="preserve"> Cao</w:t>
            </w:r>
          </w:p>
          <w:p w:rsidR="00997B6B" w:rsidRDefault="0032698D">
            <w:pPr>
              <w:rPr>
                <w:rFonts w:ascii="Times New Roman" w:eastAsia="SimSun" w:hAnsi="Times New Roman"/>
                <w:szCs w:val="20"/>
                <w:lang w:eastAsia="zh-CN"/>
              </w:rPr>
            </w:pPr>
            <w:r>
              <w:rPr>
                <w:rFonts w:ascii="Times New Roman" w:eastAsia="SimSun" w:hAnsi="Times New Roman"/>
                <w:szCs w:val="20"/>
                <w:lang w:eastAsia="zh-CN"/>
              </w:rPr>
              <w:t>Yi Zheng</w:t>
            </w:r>
          </w:p>
          <w:p w:rsidR="00997B6B" w:rsidRDefault="0032698D">
            <w:pPr>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rsidR="00997B6B" w:rsidRDefault="001653F1">
            <w:pPr>
              <w:pStyle w:val="ab"/>
              <w:spacing w:after="0" w:line="300" w:lineRule="auto"/>
              <w:rPr>
                <w:rFonts w:ascii="Times New Roman" w:eastAsia="바탕" w:hAnsi="Times New Roman" w:cs="Times New Roman"/>
                <w:szCs w:val="20"/>
                <w:lang w:val="en-GB" w:eastAsia="en-US"/>
              </w:rPr>
            </w:pPr>
            <w:hyperlink r:id="rId24">
              <w:r w:rsidR="0032698D">
                <w:rPr>
                  <w:rFonts w:ascii="Times New Roman" w:eastAsia="바탕" w:hAnsi="Times New Roman" w:cs="Times New Roman"/>
                  <w:lang w:val="en-GB" w:eastAsia="en-US"/>
                </w:rPr>
                <w:t>caoyuhua@chinamobile.com</w:t>
              </w:r>
            </w:hyperlink>
          </w:p>
          <w:p w:rsidR="00997B6B" w:rsidRDefault="001653F1">
            <w:pPr>
              <w:pStyle w:val="ab"/>
              <w:spacing w:after="0" w:line="300" w:lineRule="auto"/>
              <w:rPr>
                <w:rFonts w:ascii="Times New Roman" w:eastAsia="바탕" w:hAnsi="Times New Roman" w:cs="Times New Roman"/>
                <w:szCs w:val="20"/>
                <w:lang w:val="en-GB" w:eastAsia="en-US"/>
              </w:rPr>
            </w:pPr>
            <w:hyperlink r:id="rId25">
              <w:r w:rsidR="0032698D">
                <w:rPr>
                  <w:rFonts w:ascii="Times New Roman" w:eastAsia="바탕" w:hAnsi="Times New Roman" w:cs="Times New Roman"/>
                  <w:lang w:val="en-GB" w:eastAsia="en-US"/>
                </w:rPr>
                <w:t>zhengyi@chinamobile.com</w:t>
              </w:r>
            </w:hyperlink>
          </w:p>
          <w:p w:rsidR="00997B6B" w:rsidRDefault="0032698D">
            <w:pPr>
              <w:rPr>
                <w:rFonts w:ascii="Times New Roman" w:hAnsi="Times New Roman"/>
                <w:szCs w:val="20"/>
              </w:rPr>
            </w:pPr>
            <w:r>
              <w:rPr>
                <w:rFonts w:ascii="Times New Roman" w:hAnsi="Times New Roman"/>
                <w:szCs w:val="20"/>
              </w:rPr>
              <w:t>songdan@chinamobile.com</w:t>
            </w:r>
          </w:p>
        </w:tc>
      </w:tr>
      <w:tr w:rsidR="00997B6B">
        <w:trPr>
          <w:trHeight w:val="339"/>
        </w:trPr>
        <w:tc>
          <w:tcPr>
            <w:tcW w:w="2547" w:type="dxa"/>
            <w:vAlign w:val="center"/>
          </w:tcPr>
          <w:p w:rsidR="00997B6B" w:rsidRDefault="0032698D">
            <w:pPr>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 xml:space="preserve">Ahmed </w:t>
            </w:r>
            <w:proofErr w:type="spellStart"/>
            <w:r>
              <w:rPr>
                <w:rFonts w:ascii="Times New Roman" w:eastAsia="SimSun" w:hAnsi="Times New Roman"/>
                <w:szCs w:val="20"/>
                <w:lang w:eastAsia="zh-CN"/>
              </w:rPr>
              <w:t>Hindy</w:t>
            </w:r>
            <w:proofErr w:type="spellEnd"/>
          </w:p>
          <w:p w:rsidR="00997B6B" w:rsidRDefault="0032698D">
            <w:pPr>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rsidR="00997B6B" w:rsidRDefault="001653F1">
            <w:pPr>
              <w:pStyle w:val="ab"/>
              <w:spacing w:after="0" w:line="300" w:lineRule="auto"/>
              <w:rPr>
                <w:rFonts w:ascii="Times New Roman" w:eastAsia="바탕" w:hAnsi="Times New Roman" w:cs="Times New Roman"/>
                <w:szCs w:val="20"/>
                <w:lang w:val="en-GB" w:eastAsia="en-US"/>
              </w:rPr>
            </w:pPr>
            <w:hyperlink r:id="rId26">
              <w:r w:rsidR="0032698D">
                <w:rPr>
                  <w:rFonts w:ascii="Times New Roman" w:eastAsia="바탕" w:hAnsi="Times New Roman" w:cs="Times New Roman"/>
                  <w:lang w:val="en-GB" w:eastAsia="en-US"/>
                </w:rPr>
                <w:t>ahmedhindy@motorola.com</w:t>
              </w:r>
            </w:hyperlink>
          </w:p>
          <w:p w:rsidR="00997B6B" w:rsidRDefault="001653F1">
            <w:pPr>
              <w:pStyle w:val="ab"/>
              <w:spacing w:after="0" w:line="300" w:lineRule="auto"/>
              <w:rPr>
                <w:rFonts w:ascii="Times New Roman" w:eastAsia="바탕" w:hAnsi="Times New Roman" w:cs="Times New Roman"/>
                <w:szCs w:val="20"/>
                <w:lang w:val="en-GB" w:eastAsia="en-US"/>
              </w:rPr>
            </w:pPr>
            <w:hyperlink r:id="rId27">
              <w:r w:rsidR="0032698D">
                <w:rPr>
                  <w:rFonts w:ascii="Times New Roman" w:eastAsia="바탕" w:hAnsi="Times New Roman" w:cs="Times New Roman"/>
                  <w:lang w:val="en-GB"/>
                </w:rPr>
                <w:t>vpourahmadi@lenovo.com</w:t>
              </w:r>
            </w:hyperlink>
          </w:p>
        </w:tc>
      </w:tr>
      <w:tr w:rsidR="00997B6B">
        <w:trPr>
          <w:trHeight w:val="339"/>
        </w:trPr>
        <w:tc>
          <w:tcPr>
            <w:tcW w:w="2547" w:type="dxa"/>
            <w:vAlign w:val="center"/>
          </w:tcPr>
          <w:p w:rsidR="00997B6B" w:rsidRDefault="0032698D">
            <w:pPr>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rsidR="00997B6B" w:rsidRDefault="0032698D">
            <w:pPr>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rsidR="00997B6B" w:rsidRDefault="0032698D">
            <w:pPr>
              <w:pStyle w:val="ab"/>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997B6B">
        <w:trPr>
          <w:trHeight w:val="339"/>
        </w:trPr>
        <w:tc>
          <w:tcPr>
            <w:tcW w:w="2547" w:type="dxa"/>
            <w:vAlign w:val="center"/>
          </w:tcPr>
          <w:p w:rsidR="00997B6B" w:rsidRDefault="0032698D">
            <w:pPr>
              <w:rPr>
                <w:rFonts w:ascii="Times New Roman" w:hAnsi="Times New Roman"/>
                <w:szCs w:val="20"/>
              </w:rPr>
            </w:pPr>
            <w:r>
              <w:rPr>
                <w:rFonts w:ascii="Times New Roman" w:hAnsi="Times New Roman"/>
                <w:szCs w:val="20"/>
              </w:rPr>
              <w:lastRenderedPageBreak/>
              <w:t>NVIDIA</w:t>
            </w:r>
          </w:p>
        </w:tc>
        <w:tc>
          <w:tcPr>
            <w:tcW w:w="2550" w:type="dxa"/>
            <w:vAlign w:val="center"/>
          </w:tcPr>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rsidR="00997B6B" w:rsidRDefault="001653F1">
            <w:pPr>
              <w:pStyle w:val="ab"/>
              <w:spacing w:after="0" w:line="300" w:lineRule="auto"/>
              <w:rPr>
                <w:rFonts w:ascii="Times New Roman" w:eastAsia="바탕" w:hAnsi="Times New Roman" w:cs="Times New Roman"/>
                <w:szCs w:val="20"/>
                <w:lang w:val="en-GB" w:eastAsia="en-US"/>
              </w:rPr>
            </w:pPr>
            <w:hyperlink r:id="rId28">
              <w:r w:rsidR="0032698D">
                <w:rPr>
                  <w:rFonts w:ascii="Times New Roman" w:eastAsia="바탕" w:hAnsi="Times New Roman" w:cs="Times New Roman"/>
                  <w:lang w:val="en-GB" w:eastAsia="en-US"/>
                </w:rPr>
                <w:t>xingqinl@nvidia.com</w:t>
              </w:r>
            </w:hyperlink>
            <w:r w:rsidR="0032698D">
              <w:rPr>
                <w:rFonts w:ascii="Times New Roman" w:eastAsia="바탕" w:hAnsi="Times New Roman" w:cs="Times New Roman"/>
                <w:szCs w:val="20"/>
                <w:lang w:val="en-GB" w:eastAsia="en-US"/>
              </w:rPr>
              <w:t xml:space="preserve"> </w:t>
            </w:r>
          </w:p>
        </w:tc>
      </w:tr>
      <w:tr w:rsidR="00997B6B">
        <w:trPr>
          <w:trHeight w:val="339"/>
        </w:trPr>
        <w:tc>
          <w:tcPr>
            <w:tcW w:w="2547" w:type="dxa"/>
          </w:tcPr>
          <w:p w:rsidR="00997B6B" w:rsidRDefault="0032698D">
            <w:pPr>
              <w:rPr>
                <w:rFonts w:ascii="Times New Roman" w:hAnsi="Times New Roman"/>
                <w:szCs w:val="20"/>
              </w:rPr>
            </w:pPr>
            <w:r>
              <w:rPr>
                <w:rFonts w:ascii="Times New Roman" w:eastAsia="Yu Mincho" w:hAnsi="Times New Roman"/>
                <w:szCs w:val="20"/>
                <w:lang w:eastAsia="ja-JP"/>
              </w:rPr>
              <w:t>CATT</w:t>
            </w:r>
          </w:p>
        </w:tc>
        <w:tc>
          <w:tcPr>
            <w:tcW w:w="2550" w:type="dxa"/>
          </w:tcPr>
          <w:p w:rsidR="00997B6B" w:rsidRDefault="0032698D">
            <w:pPr>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rsidR="00997B6B" w:rsidRDefault="001653F1">
            <w:pPr>
              <w:pStyle w:val="ab"/>
              <w:spacing w:after="0" w:line="300" w:lineRule="auto"/>
              <w:rPr>
                <w:rFonts w:ascii="Times New Roman" w:eastAsia="바탕" w:hAnsi="Times New Roman" w:cs="Times New Roman"/>
                <w:szCs w:val="20"/>
                <w:lang w:val="en-GB" w:eastAsia="en-US"/>
              </w:rPr>
            </w:pPr>
            <w:hyperlink r:id="rId29">
              <w:r w:rsidR="0032698D">
                <w:rPr>
                  <w:rFonts w:ascii="Times New Roman" w:eastAsia="바탕" w:hAnsi="Times New Roman" w:cs="Times New Roman"/>
                  <w:lang w:val="en-GB" w:eastAsia="en-US"/>
                </w:rPr>
                <w:t>liqianrui@catt.cn</w:t>
              </w:r>
            </w:hyperlink>
          </w:p>
        </w:tc>
      </w:tr>
      <w:tr w:rsidR="00997B6B">
        <w:trPr>
          <w:trHeight w:val="339"/>
        </w:trPr>
        <w:tc>
          <w:tcPr>
            <w:tcW w:w="2547"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rsidR="00997B6B" w:rsidRDefault="0032698D">
            <w:pPr>
              <w:rPr>
                <w:rFonts w:ascii="Times New Roman" w:eastAsia="SimSun" w:hAnsi="Times New Roman"/>
                <w:szCs w:val="20"/>
                <w:lang w:eastAsia="zh-CN"/>
              </w:rPr>
            </w:pPr>
            <w:proofErr w:type="spellStart"/>
            <w:r>
              <w:rPr>
                <w:rFonts w:ascii="Times New Roman" w:eastAsia="SimSun" w:hAnsi="Times New Roman"/>
                <w:szCs w:val="20"/>
                <w:lang w:eastAsia="zh-CN"/>
              </w:rPr>
              <w:t>Yunsheng</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Kuang</w:t>
            </w:r>
            <w:proofErr w:type="spellEnd"/>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yunsheng.kuang@tcl.com</w:t>
            </w:r>
          </w:p>
        </w:tc>
      </w:tr>
      <w:tr w:rsidR="00997B6B">
        <w:trPr>
          <w:trHeight w:val="339"/>
        </w:trPr>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rsidR="00997B6B" w:rsidRDefault="0032698D">
            <w:pPr>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997B6B">
        <w:trPr>
          <w:trHeight w:val="339"/>
        </w:trPr>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rsidR="00997B6B" w:rsidRDefault="0032698D">
            <w:pPr>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997B6B">
        <w:trPr>
          <w:trHeight w:val="339"/>
        </w:trPr>
        <w:tc>
          <w:tcPr>
            <w:tcW w:w="2547" w:type="dxa"/>
          </w:tcPr>
          <w:p w:rsidR="00997B6B" w:rsidRDefault="0032698D">
            <w:pPr>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rsidR="00997B6B" w:rsidRDefault="0032698D">
            <w:pPr>
              <w:rPr>
                <w:rFonts w:ascii="Times New Roman" w:eastAsiaTheme="minorEastAsia" w:hAnsi="Times New Roman"/>
                <w:szCs w:val="20"/>
                <w:lang w:eastAsia="ko-KR"/>
              </w:rPr>
            </w:pPr>
            <w:r>
              <w:rPr>
                <w:rFonts w:ascii="Times New Roman" w:eastAsiaTheme="minorEastAsia" w:hAnsi="Times New Roman"/>
                <w:szCs w:val="20"/>
                <w:lang w:eastAsia="ko-KR"/>
              </w:rPr>
              <w:t>Moon-</w:t>
            </w:r>
            <w:proofErr w:type="spellStart"/>
            <w:r>
              <w:rPr>
                <w:rFonts w:ascii="Times New Roman" w:eastAsiaTheme="minorEastAsia" w:hAnsi="Times New Roman"/>
                <w:szCs w:val="20"/>
                <w:lang w:eastAsia="ko-KR"/>
              </w:rPr>
              <w:t>il</w:t>
            </w:r>
            <w:proofErr w:type="spellEnd"/>
            <w:r>
              <w:rPr>
                <w:rFonts w:ascii="Times New Roman" w:eastAsiaTheme="minorEastAsia" w:hAnsi="Times New Roman"/>
                <w:szCs w:val="20"/>
                <w:lang w:eastAsia="ko-KR"/>
              </w:rPr>
              <w:t xml:space="preserve"> Lee</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997B6B">
        <w:trPr>
          <w:trHeight w:val="339"/>
        </w:trPr>
        <w:tc>
          <w:tcPr>
            <w:tcW w:w="2547" w:type="dxa"/>
          </w:tcPr>
          <w:p w:rsidR="00997B6B" w:rsidRDefault="0032698D">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rsidR="00997B6B" w:rsidRDefault="0032698D">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997B6B">
        <w:trPr>
          <w:trHeight w:val="339"/>
        </w:trPr>
        <w:tc>
          <w:tcPr>
            <w:tcW w:w="2547" w:type="dxa"/>
          </w:tcPr>
          <w:p w:rsidR="00997B6B" w:rsidRDefault="0032698D">
            <w:pPr>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rsidR="00997B6B" w:rsidRDefault="0032698D">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rsidR="00997B6B" w:rsidRDefault="0032698D">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rsidR="00997B6B" w:rsidRDefault="001653F1">
            <w:pPr>
              <w:pStyle w:val="ab"/>
              <w:spacing w:after="0" w:line="300" w:lineRule="auto"/>
              <w:rPr>
                <w:rFonts w:ascii="Times New Roman" w:eastAsia="바탕" w:hAnsi="Times New Roman" w:cs="Times New Roman"/>
                <w:szCs w:val="20"/>
                <w:lang w:val="en-GB" w:eastAsia="en-US"/>
              </w:rPr>
            </w:pPr>
            <w:hyperlink r:id="rId30">
              <w:r w:rsidR="0032698D">
                <w:rPr>
                  <w:rFonts w:ascii="Times New Roman" w:eastAsia="바탕" w:hAnsi="Times New Roman" w:cs="Times New Roman"/>
                  <w:szCs w:val="20"/>
                  <w:lang w:val="en-GB" w:eastAsia="en-US"/>
                </w:rPr>
                <w:t>fan.yang@mavenir.com</w:t>
              </w:r>
            </w:hyperlink>
          </w:p>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997B6B">
        <w:trPr>
          <w:trHeight w:val="339"/>
        </w:trPr>
        <w:tc>
          <w:tcPr>
            <w:tcW w:w="2547" w:type="dxa"/>
          </w:tcPr>
          <w:p w:rsidR="00997B6B" w:rsidRDefault="0032698D">
            <w:pPr>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rsidR="00997B6B" w:rsidRDefault="0032698D">
            <w:pPr>
              <w:pStyle w:val="ab"/>
              <w:spacing w:after="0" w:line="300" w:lineRule="auto"/>
              <w:rPr>
                <w:rFonts w:ascii="Times New Roman" w:eastAsia="바탕" w:hAnsi="Times New Roman" w:cs="Times New Roman"/>
                <w:szCs w:val="20"/>
                <w:lang w:val="en-GB" w:eastAsia="en-US"/>
              </w:rPr>
            </w:pPr>
            <w:proofErr w:type="spellStart"/>
            <w:r>
              <w:rPr>
                <w:rFonts w:ascii="Times New Roman" w:eastAsia="바탕" w:hAnsi="Times New Roman" w:cs="Times New Roman"/>
                <w:szCs w:val="20"/>
                <w:lang w:val="en-GB" w:eastAsia="en-US"/>
              </w:rPr>
              <w:t>Huaning</w:t>
            </w:r>
            <w:proofErr w:type="spellEnd"/>
            <w:r>
              <w:rPr>
                <w:rFonts w:ascii="Times New Roman" w:eastAsia="바탕" w:hAnsi="Times New Roman" w:cs="Times New Roman"/>
                <w:szCs w:val="20"/>
                <w:lang w:val="en-GB" w:eastAsia="en-US"/>
              </w:rPr>
              <w:t xml:space="preserve"> </w:t>
            </w:r>
            <w:proofErr w:type="spellStart"/>
            <w:r>
              <w:rPr>
                <w:rFonts w:ascii="Times New Roman" w:eastAsia="바탕" w:hAnsi="Times New Roman" w:cs="Times New Roman"/>
                <w:szCs w:val="20"/>
                <w:lang w:val="en-GB" w:eastAsia="en-US"/>
              </w:rPr>
              <w:t>Niu</w:t>
            </w:r>
            <w:proofErr w:type="spellEnd"/>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997B6B">
        <w:trPr>
          <w:trHeight w:val="339"/>
        </w:trPr>
        <w:tc>
          <w:tcPr>
            <w:tcW w:w="2547" w:type="dxa"/>
          </w:tcPr>
          <w:p w:rsidR="00997B6B" w:rsidRDefault="0032698D">
            <w:pPr>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Tejas</w:t>
            </w:r>
            <w:proofErr w:type="spellEnd"/>
            <w:r>
              <w:rPr>
                <w:rFonts w:ascii="Times New Roman" w:eastAsia="Yu Mincho" w:hAnsi="Times New Roman"/>
                <w:szCs w:val="20"/>
                <w:lang w:val="en-US" w:eastAsia="ja-JP"/>
              </w:rPr>
              <w:t xml:space="preserve"> Networks</w:t>
            </w:r>
          </w:p>
        </w:tc>
        <w:tc>
          <w:tcPr>
            <w:tcW w:w="2550"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bl>
    <w:p w:rsidR="00997B6B" w:rsidRDefault="00997B6B">
      <w:pPr>
        <w:ind w:firstLine="200"/>
        <w:jc w:val="both"/>
        <w:rPr>
          <w:rFonts w:ascii="Times New Roman" w:hAnsi="Times New Roman"/>
          <w:lang w:val="sv-SE" w:eastAsia="ko-KR"/>
        </w:rPr>
      </w:pPr>
    </w:p>
    <w:p w:rsidR="00997B6B" w:rsidRDefault="0032698D">
      <w:pPr>
        <w:pStyle w:val="1"/>
        <w:tabs>
          <w:tab w:val="left" w:pos="426"/>
          <w:tab w:val="left" w:pos="2216"/>
        </w:tabs>
        <w:ind w:left="226"/>
        <w:rPr>
          <w:rFonts w:ascii="Times New Roman" w:hAnsi="Times New Roman"/>
        </w:rPr>
      </w:pPr>
      <w:r>
        <w:rPr>
          <w:rFonts w:ascii="Times New Roman" w:hAnsi="Times New Roman"/>
          <w:lang w:eastAsia="ko-KR"/>
        </w:rPr>
        <w:t>Evaluation on AI/ML based CSI prediction</w:t>
      </w:r>
    </w:p>
    <w:p w:rsidR="00997B6B" w:rsidRDefault="00997B6B">
      <w:pPr>
        <w:rPr>
          <w:lang w:eastAsia="zh-CN"/>
        </w:rPr>
      </w:pPr>
    </w:p>
    <w:p w:rsidR="00997B6B" w:rsidRDefault="0032698D">
      <w:pPr>
        <w:spacing w:line="360" w:lineRule="auto"/>
        <w:ind w:firstLine="200"/>
      </w:pPr>
      <w:r>
        <w:t>In RAN#105, it is concluded that CSI prediction 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997B6B">
        <w:tc>
          <w:tcPr>
            <w:tcW w:w="9016" w:type="dxa"/>
          </w:tcPr>
          <w:p w:rsidR="00997B6B" w:rsidRDefault="0032698D">
            <w:pPr>
              <w:numPr>
                <w:ilvl w:val="0"/>
                <w:numId w:val="33"/>
              </w:numPr>
              <w:suppressAutoHyphens w:val="0"/>
              <w:textAlignment w:val="baseline"/>
              <w:rPr>
                <w:bCs/>
              </w:rPr>
            </w:pPr>
            <w:r>
              <w:rPr>
                <w:bCs/>
              </w:rPr>
              <w:t xml:space="preserve">CSI feedback enhancement, encompassing [RAN1/RAN2]: </w:t>
            </w:r>
          </w:p>
          <w:p w:rsidR="00997B6B" w:rsidRDefault="0032698D">
            <w:pPr>
              <w:numPr>
                <w:ilvl w:val="1"/>
                <w:numId w:val="33"/>
              </w:numPr>
              <w:suppressAutoHyphens w:val="0"/>
              <w:textAlignment w:val="baseline"/>
              <w:rPr>
                <w:bCs/>
              </w:rPr>
            </w:pPr>
            <w:r>
              <w:rPr>
                <w:bCs/>
              </w:rPr>
              <w:t xml:space="preserve">CSI prediction (UE-sided model): </w:t>
            </w:r>
          </w:p>
          <w:p w:rsidR="00997B6B" w:rsidRDefault="0032698D">
            <w:pPr>
              <w:numPr>
                <w:ilvl w:val="2"/>
                <w:numId w:val="33"/>
              </w:numPr>
              <w:suppressAutoHyphens w:val="0"/>
              <w:textAlignment w:val="baseline"/>
              <w:rPr>
                <w:bCs/>
              </w:rPr>
            </w:pPr>
            <w:r>
              <w:rPr>
                <w:bCs/>
              </w:rPr>
              <w:t>Functionality-based LCM leveraged from other use cases, when necessary and applicable,</w:t>
            </w:r>
          </w:p>
          <w:p w:rsidR="00997B6B" w:rsidRDefault="0032698D">
            <w:pPr>
              <w:numPr>
                <w:ilvl w:val="2"/>
                <w:numId w:val="33"/>
              </w:numPr>
              <w:suppressAutoHyphens w:val="0"/>
              <w:textAlignment w:val="baseline"/>
              <w:rPr>
                <w:bCs/>
              </w:rPr>
            </w:pPr>
            <w:r>
              <w:rPr>
                <w:bCs/>
              </w:rPr>
              <w:t>Study, and if necessary, specify consistency of training/inference,</w:t>
            </w:r>
          </w:p>
          <w:p w:rsidR="00997B6B" w:rsidRDefault="0032698D">
            <w:pPr>
              <w:numPr>
                <w:ilvl w:val="2"/>
                <w:numId w:val="33"/>
              </w:numPr>
              <w:suppressAutoHyphens w:val="0"/>
              <w:textAlignment w:val="baseline"/>
              <w:rPr>
                <w:bCs/>
              </w:rPr>
            </w:pPr>
            <w:r>
              <w:rPr>
                <w:bCs/>
              </w:rPr>
              <w:t>Note: Normative work in RAN1 for CSI prediction will start from Q1 of 2025</w:t>
            </w:r>
          </w:p>
        </w:tc>
      </w:tr>
    </w:tbl>
    <w:p w:rsidR="00997B6B" w:rsidRDefault="0032698D">
      <w:pPr>
        <w:jc w:val="both"/>
      </w:pPr>
      <w:r>
        <w:t xml:space="preserve">As per chairman’s guidance, normative work for “Functionality-based LCM leveraged from other use cases, when necessary and applicable” will start from Q1 of 2025, while “Study, and if necessary, specify consistency of training/inference” part will start Q4 of 2024. Therefore, for RAN1#118bis and 119 meetings, discussion will be limited to “Study, and if necessary, specify consistency of training/inference”. </w:t>
      </w:r>
    </w:p>
    <w:p w:rsidR="00997B6B" w:rsidRDefault="00997B6B">
      <w:pPr>
        <w:ind w:firstLine="200"/>
        <w:jc w:val="both"/>
        <w:rPr>
          <w:rStyle w:val="afc"/>
          <w:rFonts w:ascii="Times New Roman" w:hAnsi="Times New Roman"/>
          <w:b w:val="0"/>
        </w:rPr>
      </w:pPr>
    </w:p>
    <w:p w:rsidR="00997B6B" w:rsidRDefault="0032698D">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997B6B" w:rsidRDefault="0032698D">
      <w:pPr>
        <w:jc w:val="both"/>
        <w:rPr>
          <w:rFonts w:ascii="Times New Roman" w:hAnsi="Times New Roman"/>
          <w:lang w:eastAsia="ko-KR"/>
        </w:rPr>
      </w:pPr>
      <w:r>
        <w:rPr>
          <w:rFonts w:ascii="Times New Roman" w:hAnsi="Times New Roman"/>
          <w:lang w:eastAsia="ko-KR"/>
        </w:rPr>
        <w:t>In this meeting, proposals/observations related to consistency issues are listed below:</w:t>
      </w: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
        </w:tc>
        <w:tc>
          <w:tcPr>
            <w:tcW w:w="8484" w:type="dxa"/>
          </w:tcPr>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1: For the data collection for the UE-side model in CSI prediction, the massive number of impacting factors for consistency between training and inference across cells are difficult to be categorized to associated IDs by NW.</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If associated IDs are applicable across a group of cells, non-trivial NW burden is needed for the generation and management of the cell group information and the associated ID information.</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2: For UE side data collection for the UE-side model in CSI prediction, there is risk of proprietary disclosure especially if the associated IDs are applicable for a group of cells.</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3: Generalized performance of the AI/ML models may be achieved in CSI prediction with a mixed data set (i.e., generalization Case 3).</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the evaluation of generalization performance over antenna layouts without considering virtualization, generalization Case 3 trained with mixed {[2, 8, 2] and [4, 4, 2]} and tested on [2, 8, 2]</w:t>
            </w:r>
            <w:proofErr w:type="gramStart"/>
            <w:r>
              <w:rPr>
                <w:rFonts w:ascii="Times New Roman" w:hAnsi="Times New Roman"/>
                <w:bCs/>
                <w:iCs/>
                <w:szCs w:val="20"/>
              </w:rPr>
              <w:t>/[</w:t>
            </w:r>
            <w:proofErr w:type="gramEnd"/>
            <w:r>
              <w:rPr>
                <w:rFonts w:ascii="Times New Roman" w:hAnsi="Times New Roman"/>
                <w:bCs/>
                <w:iCs/>
                <w:szCs w:val="20"/>
              </w:rPr>
              <w:t>4, 4, 2] has minor SGCS loss of 1%/0%, respectively, compared with the corresponding generalization Case 1 performance.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lastRenderedPageBreak/>
              <w:t>•</w:t>
            </w:r>
            <w:r>
              <w:rPr>
                <w:rFonts w:ascii="Times New Roman" w:hAnsi="Times New Roman"/>
                <w:bCs/>
                <w:iCs/>
                <w:szCs w:val="20"/>
              </w:rPr>
              <w:tab/>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4: In beam management and positioning, AI/ML models may be sensitive to some variations of NW side additional conditions, e.g., Tx codebooks, deployment scenarios, while these factors almost do not impact the generalization of CSI prediction model.</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5: The motivation of introducing associated ID to differentiate NW side additional conditions for CSI prediction is not clear.</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 No need to introduce indications from NW (e.g., explicit indication or associated ID) for ensuring consistency between training/inference for CSI prediction.</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2: The consistency can be achieved by performance monitoring at UE side with an implementation manner.</w:t>
            </w:r>
          </w:p>
          <w:p w:rsidR="00997B6B" w:rsidRDefault="00997B6B">
            <w:pPr>
              <w:spacing w:beforeAutospacing="1" w:line="240" w:lineRule="atLeast"/>
              <w:contextualSpacing/>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E</w:t>
            </w:r>
            <w:r>
              <w:rPr>
                <w:rFonts w:ascii="Times New Roman" w:hAnsi="Times New Roman"/>
                <w:lang w:eastAsia="ko-KR"/>
              </w:rPr>
              <w:t>ricsson</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Proposal 1</w:t>
            </w:r>
            <w:r>
              <w:rPr>
                <w:rFonts w:ascii="Times New Roman" w:hAnsi="Times New Roman"/>
                <w:bCs/>
                <w:iCs/>
                <w:szCs w:val="20"/>
                <w:lang w:val="en-CA"/>
              </w:rPr>
              <w:tab/>
              <w:t>Conclude that there is no need of specification enhancement to ensure consistency between model training and model inference for CSI prediction use case (UE-sided model) regarding at least the following aspects: UE speed, deployment scenario, carrier frequency, and UE distribution.</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1</w:t>
            </w:r>
            <w:r>
              <w:rPr>
                <w:rFonts w:ascii="Times New Roman" w:hAnsi="Times New Roman"/>
                <w:bCs/>
                <w:iCs/>
                <w:szCs w:val="20"/>
                <w:lang w:val="en-CA"/>
              </w:rPr>
              <w:tab/>
              <w:t>A localized model gives in most cases only minor gain compared to a model trained on general data.</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Proposal 2</w:t>
            </w:r>
            <w:r>
              <w:rPr>
                <w:rFonts w:ascii="Times New Roman" w:hAnsi="Times New Roman"/>
                <w:bCs/>
                <w:iCs/>
                <w:szCs w:val="20"/>
                <w:lang w:val="en-CA"/>
              </w:rPr>
              <w:tab/>
              <w:t>Conclude that there is no need of specification enhancement to ensure consistency between model training and model inference for localized models for CSI prediction use case (UE-sided model).</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2</w:t>
            </w:r>
            <w:r>
              <w:rPr>
                <w:rFonts w:ascii="Times New Roman" w:hAnsi="Times New Roman"/>
                <w:bCs/>
                <w:iCs/>
                <w:szCs w:val="20"/>
                <w:lang w:val="en-CA"/>
              </w:rPr>
              <w:tab/>
              <w:t xml:space="preserve">The inconsistency issue identified for the UE-sided spatial beam prediction use case (impact on UE assumptions on beams of Set A/Set B) is not </w:t>
            </w:r>
            <w:proofErr w:type="spellStart"/>
            <w:r>
              <w:rPr>
                <w:rFonts w:ascii="Times New Roman" w:hAnsi="Times New Roman"/>
                <w:bCs/>
                <w:iCs/>
                <w:szCs w:val="20"/>
                <w:lang w:val="en-CA"/>
              </w:rPr>
              <w:t>appliable</w:t>
            </w:r>
            <w:proofErr w:type="spellEnd"/>
            <w:r>
              <w:rPr>
                <w:rFonts w:ascii="Times New Roman" w:hAnsi="Times New Roman"/>
                <w:bCs/>
                <w:iCs/>
                <w:szCs w:val="20"/>
                <w:lang w:val="en-CA"/>
              </w:rPr>
              <w:t xml:space="preserve"> for the UE-side CSI prediction use case, which is for temporal CSI prediction.</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3</w:t>
            </w:r>
            <w:r>
              <w:rPr>
                <w:rFonts w:ascii="Times New Roman" w:hAnsi="Times New Roman"/>
                <w:bCs/>
                <w:iCs/>
                <w:szCs w:val="20"/>
                <w:lang w:val="en-CA"/>
              </w:rPr>
              <w:tab/>
              <w:t>Compared to the generalization Case 1 where the AI/ML model is trained with dataset subject to a certain NW antenna down tilt value #B applied for inference with the same NW antenna tilt value #B</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hint="eastAsia"/>
                <w:bCs/>
                <w:iCs/>
                <w:szCs w:val="20"/>
                <w:lang w:val="en-CA"/>
              </w:rPr>
              <w:t>•</w:t>
            </w:r>
            <w:r>
              <w:rPr>
                <w:rFonts w:ascii="Times New Roman" w:hAnsi="Times New Roman"/>
                <w:bCs/>
                <w:iCs/>
                <w:szCs w:val="20"/>
                <w:lang w:val="en-CA"/>
              </w:rPr>
              <w:tab/>
              <w:t xml:space="preserve">For generalization Case 2, generalized performance can be achieved for NW antenna tilt value #A </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0-4% degradation when the aspects #A is (NW antenna tilt = 0 degree) and the aspects #B is (NW antenna tilt is 10 degrees).</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0-1% degradation when the aspects #A is (NW antenna tilt = 10 degree) and the aspects #B is (NW antenna tilt is 0 degrees).</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4</w:t>
            </w:r>
            <w:r>
              <w:rPr>
                <w:rFonts w:ascii="Times New Roman" w:hAnsi="Times New Roman"/>
                <w:bCs/>
                <w:iCs/>
                <w:szCs w:val="20"/>
                <w:lang w:val="en-CA"/>
              </w:rPr>
              <w:tab/>
              <w:t>The NW antenna down tilt value has negligible impact on the UE-side CSI prediction model design and performance.</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5</w:t>
            </w:r>
            <w:r>
              <w:rPr>
                <w:rFonts w:ascii="Times New Roman" w:hAnsi="Times New Roman"/>
                <w:bCs/>
                <w:iCs/>
                <w:szCs w:val="20"/>
                <w:lang w:val="en-CA"/>
              </w:rPr>
              <w:tab/>
              <w:t>When all cells use the same TXRU mapping, compared to the generalization Case 1 where the AI/ML model is trained with dataset subject to a certain NW TXRU mapping #B applied for inference with the same NW TXRU mapping #B</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hint="eastAsia"/>
                <w:bCs/>
                <w:iCs/>
                <w:szCs w:val="20"/>
                <w:lang w:val="en-CA"/>
              </w:rPr>
              <w:t>•</w:t>
            </w:r>
            <w:r>
              <w:rPr>
                <w:rFonts w:ascii="Times New Roman" w:hAnsi="Times New Roman"/>
                <w:bCs/>
                <w:iCs/>
                <w:szCs w:val="20"/>
                <w:lang w:val="en-CA"/>
              </w:rPr>
              <w:tab/>
              <w:t xml:space="preserve">For generalization case 2, generalized performance can be achieved for NW TXRU mapping #A </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-1~1% degradation when the aspects #A is (subarray size is 4x1) and the aspects #B is (subarray size is 1x1).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-3~0% degradation when the aspects #A is (subarray size is 6x1) and the aspects #B is (subarray size is 1x1).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 xml:space="preserve"> 0~3% degradation when the aspects #A is (subarray size is 1x1) and the aspects #B is (subarray size is 4x1).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-1~0% degradation when the aspects #A is (subarray size is 6x1) and the aspects #B is (subarray size is 4x1).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 xml:space="preserve">0~3% degradation when the aspects #A is (subarray size is 1x1) and the aspects #B is (subarray </w:t>
            </w:r>
            <w:r>
              <w:rPr>
                <w:rFonts w:ascii="Times New Roman" w:hAnsi="Times New Roman"/>
                <w:bCs/>
                <w:iCs/>
                <w:szCs w:val="20"/>
                <w:lang w:val="en-CA"/>
              </w:rPr>
              <w:lastRenderedPageBreak/>
              <w:t>size is 6x1).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0~3% degradation when the aspects #A is (subarray size is 4x1) and the aspects #B is (subarray size is 6x1).</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Proposal 3</w:t>
            </w:r>
            <w:r>
              <w:rPr>
                <w:rFonts w:ascii="Times New Roman" w:hAnsi="Times New Roman"/>
                <w:bCs/>
                <w:iCs/>
                <w:szCs w:val="20"/>
                <w:lang w:val="en-CA"/>
              </w:rPr>
              <w:tab/>
              <w:t>Conclude that there is no need of specification enhancement to ensure consistency between model training and model inference for CSI prediction use case (UE-sided model) regarding NW antenna tilt value.</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6</w:t>
            </w:r>
            <w:r>
              <w:rPr>
                <w:rFonts w:ascii="Times New Roman" w:hAnsi="Times New Roman"/>
                <w:bCs/>
                <w:iCs/>
                <w:szCs w:val="20"/>
                <w:lang w:val="en-CA"/>
              </w:rPr>
              <w:tab/>
              <w:t>When cells use different TXRU mapping (the first group of cells use 1x1 subarray, the second group of cells uses 4x1 subarray), compared to the generalization Case 1, the generalization Case 2-a/b/c introduces -1~4% degradation.</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7</w:t>
            </w:r>
            <w:r>
              <w:rPr>
                <w:rFonts w:ascii="Times New Roman" w:hAnsi="Times New Roman"/>
                <w:bCs/>
                <w:iCs/>
                <w:szCs w:val="20"/>
                <w:lang w:val="en-CA"/>
              </w:rPr>
              <w:tab/>
              <w:t>The NW TXRU mapping has negligible impact on the UE-side CSI prediction model design and performance, no matter different cells use the same TXRU mapping or different TXRU mappings.</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Proposal 4</w:t>
            </w:r>
            <w:r>
              <w:rPr>
                <w:rFonts w:ascii="Times New Roman" w:hAnsi="Times New Roman"/>
                <w:bCs/>
                <w:iCs/>
                <w:szCs w:val="20"/>
                <w:lang w:val="en-CA"/>
              </w:rPr>
              <w:tab/>
              <w:t>Conclude that there is no need of specification enhancement to ensure consistency between model training and model inference for CSI prediction use case (UE-sided model) regarding NW TXRU mapping.</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Z</w:t>
            </w:r>
            <w:r>
              <w:rPr>
                <w:rFonts w:ascii="Times New Roman" w:hAnsi="Times New Roman"/>
                <w:lang w:eastAsia="ko-KR"/>
              </w:rPr>
              <w:t>TE</w:t>
            </w:r>
          </w:p>
        </w:tc>
        <w:tc>
          <w:tcPr>
            <w:tcW w:w="8484" w:type="dxa"/>
          </w:tcPr>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1: AI CSI prediction can generalize well across different down tile angles, where using a dataset generated from a different angle only incurs 0.28% SGCS impact.</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2: Model trained in one TXRU mapping configuration may incur performance loss in a scenario with different TXRU mapping. However, mixed dataset can well address the potential performance loss incurred by different TXRU mappings.</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 Conclude that neither down tile angle nor TXRU mapping is considered as additional condition for AI CSI prediction because the performance can be guaranteed by model generalization.</w:t>
            </w:r>
          </w:p>
          <w:p w:rsidR="00997B6B" w:rsidRDefault="00997B6B">
            <w:pPr>
              <w:spacing w:beforeAutospacing="1" w:line="240" w:lineRule="atLeast"/>
              <w:contextualSpacing/>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MCC</w:t>
            </w:r>
          </w:p>
        </w:tc>
        <w:tc>
          <w:tcPr>
            <w:tcW w:w="8484" w:type="dxa"/>
          </w:tcPr>
          <w:p w:rsidR="00997B6B" w:rsidRDefault="0032698D">
            <w:pPr>
              <w:jc w:val="both"/>
              <w:rPr>
                <w:rFonts w:ascii="Times New Roman" w:hAnsi="Times New Roman"/>
                <w:bCs/>
                <w:iCs/>
                <w:szCs w:val="20"/>
              </w:rPr>
            </w:pPr>
            <w:r>
              <w:rPr>
                <w:rFonts w:ascii="Times New Roman" w:hAnsi="Times New Roman"/>
                <w:bCs/>
                <w:iCs/>
                <w:szCs w:val="20"/>
              </w:rPr>
              <w:t>Proposal 1: For the consistency of NW-side additional condition across training and inference for AI based CSI prediction, the following two options can be further studied:</w:t>
            </w:r>
          </w:p>
          <w:p w:rsidR="00997B6B" w:rsidRDefault="0032698D">
            <w:pPr>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Based on associated ID</w:t>
            </w:r>
          </w:p>
          <w:p w:rsidR="00997B6B" w:rsidRDefault="0032698D">
            <w:pPr>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Based on performance monitoring</w:t>
            </w:r>
          </w:p>
          <w:p w:rsidR="00997B6B" w:rsidRDefault="00997B6B">
            <w:pPr>
              <w:jc w:val="both"/>
              <w:rPr>
                <w:rFonts w:ascii="Times New Roman" w:hAnsi="Times New Roman"/>
                <w:bCs/>
                <w:iCs/>
                <w:szCs w:val="20"/>
              </w:rPr>
            </w:pPr>
          </w:p>
          <w:p w:rsidR="00997B6B" w:rsidRDefault="0032698D">
            <w:pPr>
              <w:jc w:val="both"/>
              <w:rPr>
                <w:rFonts w:ascii="Times New Roman" w:hAnsi="Times New Roman"/>
                <w:bCs/>
                <w:iCs/>
                <w:szCs w:val="20"/>
              </w:rPr>
            </w:pPr>
            <w:r>
              <w:rPr>
                <w:rFonts w:ascii="Times New Roman" w:hAnsi="Times New Roman"/>
                <w:bCs/>
                <w:iCs/>
                <w:szCs w:val="20"/>
              </w:rPr>
              <w:t>Proposal 2: It is proposed that the associated ID based solution can be used together with performance monitoring.</w:t>
            </w:r>
          </w:p>
          <w:p w:rsidR="00997B6B" w:rsidRDefault="00997B6B">
            <w:pPr>
              <w:jc w:val="both"/>
              <w:rPr>
                <w:rFonts w:ascii="Times New Roman" w:hAnsi="Times New Roman"/>
                <w:bCs/>
                <w:iCs/>
                <w:szCs w:val="20"/>
              </w:rPr>
            </w:pPr>
          </w:p>
          <w:p w:rsidR="00997B6B" w:rsidRDefault="0032698D">
            <w:pPr>
              <w:jc w:val="both"/>
              <w:rPr>
                <w:rFonts w:ascii="Times New Roman" w:hAnsi="Times New Roman"/>
                <w:bCs/>
                <w:iCs/>
                <w:szCs w:val="20"/>
              </w:rPr>
            </w:pPr>
            <w:r>
              <w:rPr>
                <w:rFonts w:ascii="Times New Roman" w:hAnsi="Times New Roman"/>
                <w:bCs/>
                <w:iCs/>
                <w:szCs w:val="20"/>
              </w:rPr>
              <w:t>Proposal 3: If associated ID is supported for AI based CSI prediction, the UE assumes that NW-side additional conditions with the same associated ID are consistent at least within a cell.</w:t>
            </w:r>
          </w:p>
          <w:p w:rsidR="00997B6B" w:rsidRDefault="00997B6B">
            <w:pPr>
              <w:jc w:val="both"/>
              <w:rPr>
                <w:rFonts w:ascii="Times New Roman" w:hAnsi="Times New Roman"/>
                <w:bCs/>
                <w:iCs/>
                <w:szCs w:val="20"/>
              </w:rPr>
            </w:pPr>
          </w:p>
          <w:p w:rsidR="00997B6B" w:rsidRDefault="0032698D">
            <w:pPr>
              <w:jc w:val="both"/>
              <w:rPr>
                <w:rFonts w:ascii="Times New Roman" w:hAnsi="Times New Roman"/>
                <w:bCs/>
                <w:iCs/>
                <w:szCs w:val="20"/>
              </w:rPr>
            </w:pPr>
            <w:r>
              <w:rPr>
                <w:rFonts w:ascii="Times New Roman" w:hAnsi="Times New Roman"/>
                <w:bCs/>
                <w:iCs/>
                <w:szCs w:val="20"/>
              </w:rPr>
              <w:t>Proposal 4: If associated ID is supported for AI based CSI prediction, the associated ID at least can be configured within CSI framework.</w:t>
            </w:r>
          </w:p>
          <w:p w:rsidR="00997B6B" w:rsidRDefault="00997B6B">
            <w:pPr>
              <w:jc w:val="both"/>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amsung</w:t>
            </w:r>
          </w:p>
        </w:tc>
        <w:tc>
          <w:tcPr>
            <w:tcW w:w="8484" w:type="dxa"/>
          </w:tcPr>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Observation#1: Site-specific AI/ML prediction model trained based on dataset collected from a single drop on a single sector with spatial consistency turned on and a large number of UE per drop shows better performance (SGCS) as compared to generic model.</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Observation#2: For performance evaluation of UE-side CSI prediction with respect to data distribution mismatch that may arise from NW-side additional conditions, considering TRP antenna settings with different TXRU mapping, e.g., Setting#1: [N1, N2, P] = [2, 8, 2] with virtualization (8x8x2) antenna elements and Setting#2: [N1, N2, P] = [4, 4, 2] with virtualization (12x8x2) antenna elements</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Case1: When an AI/ML model is trained and tested on dataset from a single TRP antenna setting, a similar level of performance gain (5%-23%) over Baseline#1 (sample-and-hold) is observed irrespective of the antenna settings.</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 2: When an AI/ML model is trained on dataset from one TRP antenna setting and tested on dataset from a different TRP antenna setting, a lower performance gain over Baseline#1 (sample-and-hold) is observed and a significant performance loss of up to (77%) is observed as compared to a model trained on a single antenna setting.</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Proposal#1: In CSI prediction use case using UE-sided model, consider TRP related aspects for network-side additional condition indication.</w:t>
            </w:r>
          </w:p>
          <w:p w:rsidR="00997B6B" w:rsidRDefault="00997B6B">
            <w:pPr>
              <w:spacing w:beforeAutospacing="1" w:line="240" w:lineRule="atLeast"/>
              <w:contextualSpacing/>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Spreadtrum</w:t>
            </w:r>
            <w:proofErr w:type="spellEnd"/>
            <w:r>
              <w:rPr>
                <w:rFonts w:ascii="Times New Roman" w:hAnsi="Times New Roman"/>
                <w:szCs w:val="20"/>
                <w:lang w:eastAsia="ko-KR"/>
              </w:rPr>
              <w:t>, UNISOC</w:t>
            </w:r>
          </w:p>
        </w:tc>
        <w:tc>
          <w:tcPr>
            <w:tcW w:w="8484" w:type="dxa"/>
          </w:tcPr>
          <w:p w:rsidR="00997B6B" w:rsidRDefault="0032698D">
            <w:pPr>
              <w:rPr>
                <w:rFonts w:eastAsia="SimSun"/>
                <w:bCs/>
                <w:lang w:eastAsia="zh-CN"/>
              </w:rPr>
            </w:pPr>
            <w:r>
              <w:rPr>
                <w:rFonts w:eastAsia="SimSun"/>
                <w:bCs/>
                <w:lang w:eastAsia="zh-CN"/>
              </w:rPr>
              <w:t>Proposal 1: For CSI prediction, associated ID can be used to ensure consistency between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CSI prediction, associated ID can be configured within CSI framework.</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484" w:type="dxa"/>
          </w:tcPr>
          <w:p w:rsidR="00997B6B" w:rsidRDefault="0032698D">
            <w:pPr>
              <w:rPr>
                <w:bCs/>
                <w:lang w:eastAsia="zh-CN"/>
              </w:rPr>
            </w:pPr>
            <w:r>
              <w:rPr>
                <w:bCs/>
                <w:lang w:eastAsia="zh-CN"/>
              </w:rPr>
              <w:t xml:space="preserve">Observation 1: </w:t>
            </w:r>
            <w:r>
              <w:rPr>
                <w:bCs/>
                <w:lang w:eastAsia="zh-CN"/>
              </w:rPr>
              <w:tab/>
              <w:t>at least for 60km/h, or when the proportion of high-speed data collected is high, significant performance loss can be caused by the mismatch in terms of TXRU virtualization mapping model between training and the inference data.</w:t>
            </w:r>
          </w:p>
          <w:p w:rsidR="00997B6B" w:rsidRDefault="0032698D">
            <w:pPr>
              <w:rPr>
                <w:bCs/>
                <w:lang w:eastAsia="zh-CN"/>
              </w:rPr>
            </w:pPr>
            <w:r>
              <w:rPr>
                <w:bCs/>
                <w:lang w:eastAsia="zh-CN"/>
              </w:rPr>
              <w:t>-</w:t>
            </w:r>
            <w:r>
              <w:rPr>
                <w:bCs/>
                <w:lang w:eastAsia="zh-CN"/>
              </w:rPr>
              <w:tab/>
              <w:t xml:space="preserve">When the user distribution ratio is 8:2, the SGCS loss of different TXRU virtualization mappings in the generalization evaluation ranges from -5.6% to -9.4%; </w:t>
            </w:r>
          </w:p>
          <w:p w:rsidR="00997B6B" w:rsidRDefault="0032698D">
            <w:pPr>
              <w:rPr>
                <w:bCs/>
                <w:lang w:eastAsia="zh-CN"/>
              </w:rPr>
            </w:pPr>
            <w:r>
              <w:rPr>
                <w:bCs/>
                <w:lang w:eastAsia="zh-CN"/>
              </w:rPr>
              <w:t>-</w:t>
            </w:r>
            <w:r>
              <w:rPr>
                <w:bCs/>
                <w:lang w:eastAsia="zh-CN"/>
              </w:rPr>
              <w:tab/>
              <w:t>When the user distribution ratio is 100% outdoor, the SGCS loss of different TXRU virtualization mappings in the generalization evaluation ranges from -13.0% to -44.4%.</w:t>
            </w:r>
          </w:p>
          <w:p w:rsidR="00997B6B" w:rsidRDefault="00997B6B">
            <w:pPr>
              <w:rPr>
                <w:bCs/>
                <w:lang w:eastAsia="zh-CN"/>
              </w:rPr>
            </w:pPr>
          </w:p>
          <w:p w:rsidR="00997B6B" w:rsidRDefault="0032698D">
            <w:pPr>
              <w:rPr>
                <w:bCs/>
                <w:lang w:eastAsia="zh-CN"/>
              </w:rPr>
            </w:pPr>
            <w:r>
              <w:rPr>
                <w:bCs/>
                <w:lang w:eastAsia="zh-CN"/>
              </w:rPr>
              <w:t xml:space="preserve">Observation 2: </w:t>
            </w:r>
            <w:r>
              <w:rPr>
                <w:bCs/>
                <w:lang w:eastAsia="zh-CN"/>
              </w:rPr>
              <w:tab/>
              <w:t>The SGCS loss of different TXRU virtualization mappings in the generalization evaluation case3 ranges from -3.7% to -14.6%.</w:t>
            </w:r>
          </w:p>
          <w:p w:rsidR="00997B6B" w:rsidRDefault="00997B6B">
            <w:pPr>
              <w:rPr>
                <w:bCs/>
                <w:lang w:eastAsia="zh-CN"/>
              </w:rPr>
            </w:pPr>
          </w:p>
          <w:p w:rsidR="00997B6B" w:rsidRDefault="0032698D">
            <w:pPr>
              <w:rPr>
                <w:bCs/>
                <w:lang w:eastAsia="zh-CN"/>
              </w:rPr>
            </w:pPr>
            <w:r>
              <w:rPr>
                <w:bCs/>
                <w:lang w:eastAsia="zh-CN"/>
              </w:rPr>
              <w:t xml:space="preserve">Proposal 1: </w:t>
            </w:r>
            <w:r>
              <w:rPr>
                <w:bCs/>
                <w:lang w:eastAsia="zh-CN"/>
              </w:rPr>
              <w:tab/>
              <w:t>At least TXRU mapping is identified as one NW-side additional condition which will have significant impact on generalization performance.</w:t>
            </w:r>
          </w:p>
          <w:p w:rsidR="00997B6B" w:rsidRDefault="00997B6B">
            <w:pPr>
              <w:rPr>
                <w:rFonts w:eastAsia="SimSun"/>
                <w:bCs/>
                <w:lang w:eastAsia="zh-CN"/>
              </w:rPr>
            </w:pPr>
          </w:p>
          <w:p w:rsidR="00997B6B" w:rsidRDefault="0032698D">
            <w:pPr>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Tejas</w:t>
            </w:r>
            <w:proofErr w:type="spellEnd"/>
            <w:r>
              <w:rPr>
                <w:rFonts w:ascii="Times New Roman" w:hAnsi="Times New Roman"/>
                <w:szCs w:val="20"/>
                <w:lang w:eastAsia="ko-KR"/>
              </w:rPr>
              <w:t xml:space="preserve"> Networks</w:t>
            </w:r>
          </w:p>
        </w:tc>
        <w:tc>
          <w:tcPr>
            <w:tcW w:w="8484" w:type="dxa"/>
          </w:tcPr>
          <w:p w:rsidR="00997B6B" w:rsidRDefault="0032698D">
            <w:pPr>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rsidR="00997B6B" w:rsidRDefault="0032698D">
            <w:pPr>
              <w:rPr>
                <w:rFonts w:eastAsia="SimSun"/>
                <w:bCs/>
                <w:lang w:eastAsia="zh-CN"/>
              </w:rPr>
            </w:pPr>
            <w:r>
              <w:rPr>
                <w:rFonts w:eastAsia="SimSun"/>
                <w:bCs/>
                <w:lang w:eastAsia="zh-CN"/>
              </w:rPr>
              <w:t xml:space="preserve">Observation 2: Differences in network-side additional conditions, such as </w:t>
            </w:r>
            <w:proofErr w:type="spellStart"/>
            <w:r>
              <w:rPr>
                <w:rFonts w:eastAsia="SimSun"/>
                <w:bCs/>
                <w:lang w:eastAsia="zh-CN"/>
              </w:rPr>
              <w:t>TxRU</w:t>
            </w:r>
            <w:proofErr w:type="spellEnd"/>
            <w:r>
              <w:rPr>
                <w:rFonts w:eastAsia="SimSun"/>
                <w:bCs/>
                <w:lang w:eastAsia="zh-CN"/>
              </w:rPr>
              <w:t xml:space="preserve"> mappings, may degrade AI model performance, even if antenna configurations are consistent.</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Use of Associated ID for Consistency</w:t>
            </w:r>
          </w:p>
          <w:p w:rsidR="00997B6B" w:rsidRDefault="0032698D">
            <w:pPr>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rsidR="00997B6B" w:rsidRDefault="0032698D">
            <w:pPr>
              <w:rPr>
                <w:rFonts w:eastAsia="SimSun"/>
                <w:bCs/>
                <w:lang w:eastAsia="zh-CN"/>
              </w:rPr>
            </w:pPr>
            <w:r>
              <w:rPr>
                <w:rFonts w:eastAsia="SimSun" w:hint="eastAsia"/>
                <w:bCs/>
                <w:lang w:eastAsia="zh-CN"/>
              </w:rPr>
              <w:t>•</w:t>
            </w:r>
            <w:r>
              <w:rPr>
                <w:rFonts w:eastAsia="SimSun"/>
                <w:bCs/>
                <w:lang w:eastAsia="zh-CN"/>
              </w:rPr>
              <w:tab/>
              <w:t>Step 1: Network signals associated ID during training data collection.</w:t>
            </w:r>
          </w:p>
          <w:p w:rsidR="00997B6B" w:rsidRDefault="0032698D">
            <w:pPr>
              <w:rPr>
                <w:rFonts w:eastAsia="SimSun"/>
                <w:bCs/>
                <w:lang w:eastAsia="zh-CN"/>
              </w:rPr>
            </w:pPr>
            <w:r>
              <w:rPr>
                <w:rFonts w:eastAsia="SimSun" w:hint="eastAsia"/>
                <w:bCs/>
                <w:lang w:eastAsia="zh-CN"/>
              </w:rPr>
              <w:t>•</w:t>
            </w:r>
            <w:r>
              <w:rPr>
                <w:rFonts w:eastAsia="SimSun"/>
                <w:bCs/>
                <w:lang w:eastAsia="zh-CN"/>
              </w:rPr>
              <w:tab/>
              <w:t>Step 2: AI/ML models are trained using data corresponding to the associated ID.</w:t>
            </w:r>
          </w:p>
          <w:p w:rsidR="00997B6B" w:rsidRDefault="0032698D">
            <w:pPr>
              <w:rPr>
                <w:rFonts w:eastAsia="SimSun"/>
                <w:bCs/>
                <w:lang w:eastAsia="zh-CN"/>
              </w:rPr>
            </w:pPr>
            <w:r>
              <w:rPr>
                <w:rFonts w:eastAsia="SimSun" w:hint="eastAsia"/>
                <w:bCs/>
                <w:lang w:eastAsia="zh-CN"/>
              </w:rPr>
              <w:t>•</w:t>
            </w:r>
            <w:r>
              <w:rPr>
                <w:rFonts w:eastAsia="SimSun"/>
                <w:bCs/>
                <w:lang w:eastAsia="zh-CN"/>
              </w:rPr>
              <w:tab/>
              <w:t>Step 3: The associated ID is used during inference to align the conditions between training and inference phases.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Consider the following types for performance monitoring-based solutions to ensure consistency</w:t>
            </w:r>
          </w:p>
          <w:p w:rsidR="00997B6B" w:rsidRDefault="0032698D">
            <w:pPr>
              <w:rPr>
                <w:rFonts w:eastAsia="SimSun"/>
                <w:bCs/>
                <w:lang w:eastAsia="zh-CN"/>
              </w:rPr>
            </w:pPr>
            <w:r>
              <w:rPr>
                <w:rFonts w:eastAsia="SimSun"/>
                <w:bCs/>
                <w:lang w:eastAsia="zh-CN"/>
              </w:rPr>
              <w:t xml:space="preserve">                   • Type 1: Network-configured performance monitoring.</w:t>
            </w:r>
          </w:p>
          <w:p w:rsidR="00997B6B" w:rsidRDefault="0032698D">
            <w:pPr>
              <w:rPr>
                <w:rFonts w:eastAsia="SimSun"/>
                <w:bCs/>
                <w:lang w:eastAsia="zh-CN"/>
              </w:rPr>
            </w:pPr>
            <w:r>
              <w:rPr>
                <w:rFonts w:eastAsia="SimSun"/>
                <w:bCs/>
                <w:lang w:eastAsia="zh-CN"/>
              </w:rPr>
              <w:t xml:space="preserve">                   • Type 2: UE-based performance evaluation.</w:t>
            </w:r>
          </w:p>
          <w:p w:rsidR="00997B6B" w:rsidRDefault="0032698D">
            <w:pPr>
              <w:rPr>
                <w:rFonts w:eastAsia="SimSun"/>
                <w:bCs/>
                <w:lang w:eastAsia="zh-CN"/>
              </w:rPr>
            </w:pPr>
            <w:r>
              <w:rPr>
                <w:rFonts w:eastAsia="SimSun"/>
                <w:bCs/>
                <w:lang w:eastAsia="zh-CN"/>
              </w:rPr>
              <w:t xml:space="preserve">                   • Type 3: Joint network and UE-based monitoring for real-time feedback.</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VIDIA</w:t>
            </w:r>
          </w:p>
        </w:tc>
        <w:tc>
          <w:tcPr>
            <w:tcW w:w="8484" w:type="dxa"/>
          </w:tcPr>
          <w:p w:rsidR="00997B6B" w:rsidRDefault="0032698D">
            <w:pPr>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Conclude that there is a need for consistency of training/inference in AI/ML-based CSI prediction.</w:t>
            </w:r>
          </w:p>
          <w:p w:rsidR="00997B6B" w:rsidRDefault="0032698D">
            <w:pPr>
              <w:rPr>
                <w:rFonts w:eastAsia="SimSun"/>
                <w:bCs/>
                <w:lang w:eastAsia="zh-CN"/>
              </w:rPr>
            </w:pPr>
            <w:r>
              <w:rPr>
                <w:rFonts w:eastAsia="SimSun"/>
                <w:bCs/>
                <w:lang w:eastAsia="zh-CN"/>
              </w:rPr>
              <w:t>Proposal 3: Specify solutions to ensure consistency of training/inference for AI/ML-based CSI prediction.</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A</w:t>
            </w:r>
            <w:r>
              <w:rPr>
                <w:rFonts w:ascii="Times New Roman" w:hAnsi="Times New Roman"/>
                <w:szCs w:val="20"/>
                <w:lang w:eastAsia="ko-KR"/>
              </w:rPr>
              <w:t>pple</w:t>
            </w:r>
          </w:p>
        </w:tc>
        <w:tc>
          <w:tcPr>
            <w:tcW w:w="8484" w:type="dxa"/>
          </w:tcPr>
          <w:p w:rsidR="00997B6B" w:rsidRDefault="0032698D">
            <w:pPr>
              <w:rPr>
                <w:rFonts w:eastAsia="SimSun"/>
                <w:bCs/>
                <w:lang w:eastAsia="zh-CN"/>
              </w:rPr>
            </w:pPr>
            <w:r>
              <w:rPr>
                <w:rFonts w:eastAsia="SimSun"/>
                <w:bCs/>
                <w:lang w:eastAsia="zh-CN"/>
              </w:rPr>
              <w:t xml:space="preserve">Proposal 1: To identify the NW-side additional conditions, generalization case 2 can be evaluated. If performance degradation is observed in generalization case 2, consistency </w:t>
            </w:r>
            <w:proofErr w:type="spellStart"/>
            <w:r>
              <w:rPr>
                <w:rFonts w:eastAsia="SimSun"/>
                <w:bCs/>
                <w:lang w:eastAsia="zh-CN"/>
              </w:rPr>
              <w:t>signaling</w:t>
            </w:r>
            <w:proofErr w:type="spellEnd"/>
            <w:r>
              <w:rPr>
                <w:rFonts w:eastAsia="SimSun"/>
                <w:bCs/>
                <w:lang w:eastAsia="zh-CN"/>
              </w:rPr>
              <w:t xml:space="preserve"> is needed.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lastRenderedPageBreak/>
              <w:t>Proposal 2: Define assisted information/identifier to abstract the antenna virtualization/</w:t>
            </w:r>
            <w:proofErr w:type="spellStart"/>
            <w:r>
              <w:rPr>
                <w:rFonts w:eastAsia="SimSun"/>
                <w:bCs/>
                <w:lang w:eastAsia="zh-CN"/>
              </w:rPr>
              <w:t>mTRP</w:t>
            </w:r>
            <w:proofErr w:type="spellEnd"/>
            <w:r>
              <w:rPr>
                <w:rFonts w:eastAsia="SimSun"/>
                <w:bCs/>
                <w:lang w:eastAsia="zh-CN"/>
              </w:rPr>
              <w:t xml:space="preserve"> to ensure consistency of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3: Enable UE request data collection procedure, where UE can signal whether this assisted information/identified is required in the request.</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EC</w:t>
            </w:r>
          </w:p>
        </w:tc>
        <w:tc>
          <w:tcPr>
            <w:tcW w:w="8484" w:type="dxa"/>
          </w:tcPr>
          <w:p w:rsidR="00997B6B" w:rsidRDefault="0032698D">
            <w:pPr>
              <w:rPr>
                <w:rFonts w:eastAsia="SimSun"/>
                <w:bCs/>
                <w:lang w:eastAsia="zh-CN"/>
              </w:rPr>
            </w:pPr>
            <w:r>
              <w:rPr>
                <w:rFonts w:eastAsia="SimSun"/>
                <w:bCs/>
                <w:lang w:eastAsia="zh-CN"/>
              </w:rPr>
              <w:t>Proposal 1: For the consistence of NW-side additional condition across training and inference for CSI prediction with UE-sided model, reuse the associated ID introduced in BM-Case 1/2 (if the consistence is necessary).</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the consistence of NW-side additional condition across training and inference for CSI prediction with UE-sided model, performance monitoring can be used (irrespective of whether the consistence is necessary).</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X</w:t>
            </w:r>
            <w:r>
              <w:rPr>
                <w:rFonts w:ascii="Times New Roman" w:hAnsi="Times New Roman"/>
                <w:szCs w:val="20"/>
                <w:lang w:eastAsia="ko-KR"/>
              </w:rPr>
              <w:t>iaomi</w:t>
            </w:r>
          </w:p>
        </w:tc>
        <w:tc>
          <w:tcPr>
            <w:tcW w:w="8484" w:type="dxa"/>
          </w:tcPr>
          <w:p w:rsidR="00997B6B" w:rsidRDefault="0032698D">
            <w:pPr>
              <w:rPr>
                <w:rFonts w:eastAsia="SimSun"/>
                <w:bCs/>
                <w:lang w:eastAsia="zh-CN"/>
              </w:rPr>
            </w:pPr>
            <w:r>
              <w:rPr>
                <w:rFonts w:eastAsia="SimSun"/>
                <w:bCs/>
                <w:lang w:eastAsia="zh-CN"/>
              </w:rPr>
              <w:t xml:space="preserve">Observation 1: The trained model according to training dataset generated by using one TXRU mapping configuration could achieve obviously better performance than generation model trained by using two different TXRU mapping configurations. </w:t>
            </w:r>
          </w:p>
          <w:p w:rsidR="00997B6B" w:rsidRDefault="0032698D">
            <w:pPr>
              <w:rPr>
                <w:rFonts w:eastAsia="SimSun"/>
                <w:bCs/>
                <w:lang w:eastAsia="zh-CN"/>
              </w:rPr>
            </w:pPr>
            <w:r>
              <w:rPr>
                <w:rFonts w:eastAsia="SimSun"/>
                <w:bCs/>
                <w:lang w:eastAsia="zh-CN"/>
              </w:rPr>
              <w:t>Proposal 1: Suggest NW’s additional conditions indicated to UE.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UE-side AI/ML model-based CSI prediction, the methods to ensure consistency of training and inference, i.e., associated ID or performance monitoring, for UE-side AI/ML-based beam prediction could be studied as a starting point</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484" w:type="dxa"/>
          </w:tcPr>
          <w:p w:rsidR="00997B6B" w:rsidRDefault="0032698D">
            <w:pPr>
              <w:rPr>
                <w:bCs/>
                <w:lang w:eastAsia="zh-CN"/>
              </w:rPr>
            </w:pPr>
            <w:r>
              <w:rPr>
                <w:bCs/>
                <w:lang w:eastAsia="zh-CN"/>
              </w:rPr>
              <w:t>Observation 1: For CSI prediction use case, the configuration of various tilt angles at network side has negligible impact on the performance.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For CSI prediction use case, the configuration of various TXRU mapping at network side has negligible impact on the performance.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For CSI prediction use case, conclude that there is no need to ensure consistency between training and inference regarding antenna down tilt and TXRU mapping configuration at network side.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3: For CSI prediction use case, if the interference distributions are different between the training and inference phases, the performance of SGCS will decrease significantly.</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CSI prediction use case, factors other than NW-side additional conditions, e.g., various interference distributions, can impact the AI/ML-based CSI prediction performance.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 xml:space="preserve">Proposal 3: For CSI prediction use cases, consider performance </w:t>
            </w:r>
            <w:proofErr w:type="gramStart"/>
            <w:r>
              <w:rPr>
                <w:rFonts w:eastAsia="SimSun"/>
                <w:bCs/>
                <w:lang w:eastAsia="zh-CN"/>
              </w:rPr>
              <w:t>monitoring based</w:t>
            </w:r>
            <w:proofErr w:type="gramEnd"/>
            <w:r>
              <w:rPr>
                <w:rFonts w:eastAsia="SimSun"/>
                <w:bCs/>
                <w:lang w:eastAsia="zh-CN"/>
              </w:rPr>
              <w:t xml:space="preserve"> method to ensure consistency between training and inference, further discuss the following options:</w:t>
            </w:r>
          </w:p>
          <w:p w:rsidR="00997B6B" w:rsidRDefault="0032698D">
            <w:pPr>
              <w:rPr>
                <w:rFonts w:eastAsia="SimSun"/>
                <w:bCs/>
                <w:lang w:eastAsia="zh-CN"/>
              </w:rPr>
            </w:pPr>
            <w:r>
              <w:rPr>
                <w:rFonts w:eastAsia="SimSun"/>
                <w:bCs/>
                <w:lang w:eastAsia="zh-CN"/>
              </w:rPr>
              <w:t></w:t>
            </w:r>
            <w:r>
              <w:rPr>
                <w:rFonts w:eastAsia="SimSun"/>
                <w:bCs/>
                <w:lang w:eastAsia="zh-CN"/>
              </w:rPr>
              <w:tab/>
              <w:t>NW-side performance monitoring (i.e., Type 1, 2, 3 performance monitoring);</w:t>
            </w:r>
          </w:p>
          <w:p w:rsidR="00997B6B" w:rsidRDefault="0032698D">
            <w:pPr>
              <w:rPr>
                <w:rFonts w:eastAsia="SimSun"/>
                <w:bCs/>
                <w:lang w:eastAsia="zh-CN"/>
              </w:rPr>
            </w:pPr>
            <w:r>
              <w:rPr>
                <w:rFonts w:eastAsia="SimSun"/>
                <w:bCs/>
                <w:lang w:eastAsia="zh-CN"/>
              </w:rPr>
              <w:t></w:t>
            </w:r>
            <w:r>
              <w:rPr>
                <w:rFonts w:eastAsia="SimSun"/>
                <w:bCs/>
                <w:lang w:eastAsia="zh-CN"/>
              </w:rPr>
              <w:tab/>
              <w:t>UE-side performance monitoring.</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okia</w:t>
            </w:r>
          </w:p>
        </w:tc>
        <w:tc>
          <w:tcPr>
            <w:tcW w:w="8484" w:type="dxa"/>
          </w:tcPr>
          <w:p w:rsidR="00997B6B" w:rsidRDefault="0032698D">
            <w:pPr>
              <w:rPr>
                <w:rFonts w:eastAsia="SimSun"/>
                <w:bCs/>
                <w:lang w:eastAsia="zh-CN"/>
              </w:rPr>
            </w:pPr>
            <w:r>
              <w:rPr>
                <w:rFonts w:eastAsia="SimSun"/>
                <w:bCs/>
                <w:lang w:eastAsia="zh-CN"/>
              </w:rPr>
              <w:t xml:space="preserve">Observation 1: For a mismatch in </w:t>
            </w:r>
            <w:proofErr w:type="spellStart"/>
            <w:r>
              <w:rPr>
                <w:rFonts w:eastAsia="SimSun"/>
                <w:bCs/>
                <w:lang w:eastAsia="zh-CN"/>
              </w:rPr>
              <w:t>downtilt</w:t>
            </w:r>
            <w:proofErr w:type="spellEnd"/>
            <w:r>
              <w:rPr>
                <w:rFonts w:eastAsia="SimSun"/>
                <w:bCs/>
                <w:lang w:eastAsia="zh-CN"/>
              </w:rPr>
              <w:t xml:space="preserve"> configuration of training and inference, there was no performance degradation observed for the AI/ML CSI predictor.</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The SGCS generalization results for the AI/ML CSI predictor trained on a dataset with antenna-port layout (8,8,2,1,1,2,8) and doing inference on a dataset with antenna-port layout (8,8,2,1,1,2,4) has shown no significant performance degradation.</w:t>
            </w:r>
          </w:p>
          <w:p w:rsidR="00997B6B" w:rsidRDefault="0032698D">
            <w:pPr>
              <w:rPr>
                <w:rFonts w:eastAsia="SimSun"/>
                <w:bCs/>
                <w:lang w:eastAsia="zh-CN"/>
              </w:rPr>
            </w:pPr>
            <w:r>
              <w:rPr>
                <w:rFonts w:eastAsia="SimSun"/>
                <w:bCs/>
                <w:lang w:eastAsia="zh-CN"/>
              </w:rPr>
              <w:t>Observation 3: Different AI/ML architecture designs may lead to different generalization results. Our AI/ML design does not rely on the correlations in the spatial domain. Hence, its performance is not degrading.</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hina Telecom</w:t>
            </w:r>
          </w:p>
        </w:tc>
        <w:tc>
          <w:tcPr>
            <w:tcW w:w="8484" w:type="dxa"/>
          </w:tcPr>
          <w:p w:rsidR="00997B6B" w:rsidRDefault="0032698D">
            <w:pPr>
              <w:rPr>
                <w:rFonts w:eastAsia="SimSun"/>
                <w:bCs/>
                <w:lang w:eastAsia="zh-CN"/>
              </w:rPr>
            </w:pPr>
            <w:r>
              <w:rPr>
                <w:rFonts w:eastAsia="SimSun"/>
                <w:bCs/>
                <w:lang w:eastAsia="zh-CN"/>
              </w:rPr>
              <w:t>Proposal 1: To ensure the consistence of NW-side additional condition across training and inference for CSI prediction, associated ID introduced in AI 9.1.1 can be considered.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Further discuss the UE assumption on same associated ID for CSI prediction.</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enovo</w:t>
            </w:r>
          </w:p>
        </w:tc>
        <w:tc>
          <w:tcPr>
            <w:tcW w:w="8484" w:type="dxa"/>
          </w:tcPr>
          <w:p w:rsidR="00997B6B" w:rsidRDefault="0032698D">
            <w:pPr>
              <w:rPr>
                <w:rFonts w:eastAsia="SimSun"/>
                <w:bCs/>
                <w:lang w:eastAsia="zh-CN"/>
              </w:rPr>
            </w:pPr>
            <w:r>
              <w:rPr>
                <w:rFonts w:eastAsia="SimSun"/>
                <w:bCs/>
                <w:lang w:eastAsia="zh-CN"/>
              </w:rPr>
              <w:t>Observation 1</w:t>
            </w:r>
            <w:r>
              <w:rPr>
                <w:rFonts w:eastAsia="SimSun"/>
                <w:bCs/>
                <w:lang w:eastAsia="zh-CN"/>
              </w:rPr>
              <w:tab/>
              <w:t xml:space="preserve">Evaluation is needed of training/inference consistency under UE-sided CSI prediction due to variations in NW-side additional conditions, e.g., TXRU virtualization and </w:t>
            </w:r>
            <w:proofErr w:type="spellStart"/>
            <w:r>
              <w:rPr>
                <w:rFonts w:eastAsia="SimSun"/>
                <w:bCs/>
                <w:lang w:eastAsia="zh-CN"/>
              </w:rPr>
              <w:t>gNB</w:t>
            </w:r>
            <w:proofErr w:type="spellEnd"/>
            <w:r>
              <w:rPr>
                <w:rFonts w:eastAsia="SimSun"/>
                <w:bCs/>
                <w:lang w:eastAsia="zh-CN"/>
              </w:rPr>
              <w:t xml:space="preserve"> antenna tilt/panning, in addition to environment conditions, e.g., scenario and UE speed.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w:t>
            </w:r>
            <w:r>
              <w:rPr>
                <w:rFonts w:eastAsia="SimSun"/>
                <w:bCs/>
                <w:lang w:eastAsia="zh-CN"/>
              </w:rPr>
              <w:tab/>
              <w:t>Verify whether UE-sided AI/ML-based CSI prediction performance degradation resembles that of two-sided AI/ML-based CSI compression with respect to training/inference consistency in TXRU virtualization and electrical tilt/panning variation.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lastRenderedPageBreak/>
              <w:t>Proposal 2</w:t>
            </w:r>
            <w:r>
              <w:rPr>
                <w:rFonts w:eastAsia="SimSun"/>
                <w:bCs/>
                <w:lang w:eastAsia="zh-CN"/>
              </w:rPr>
              <w:tab/>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w:t>
            </w:r>
            <w:r>
              <w:rPr>
                <w:rFonts w:eastAsia="SimSun"/>
                <w:bCs/>
                <w:lang w:eastAsia="zh-CN"/>
              </w:rPr>
              <w:tab/>
              <w:t>Maintaining training/inference consistency via model training at the network side and transferring the model to the UE side incurs significant challenges in model transfer.</w:t>
            </w:r>
          </w:p>
          <w:p w:rsidR="00997B6B" w:rsidRDefault="0032698D">
            <w:pPr>
              <w:rPr>
                <w:rFonts w:eastAsia="SimSun"/>
                <w:bCs/>
                <w:lang w:eastAsia="zh-CN"/>
              </w:rPr>
            </w:pPr>
            <w:r>
              <w:rPr>
                <w:rFonts w:eastAsia="SimSun"/>
                <w:bCs/>
                <w:lang w:eastAsia="zh-CN"/>
              </w:rPr>
              <w:t>Proposal 3</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3</w:t>
            </w:r>
            <w:r>
              <w:rPr>
                <w:rFonts w:eastAsia="SimSun"/>
                <w:bCs/>
                <w:lang w:eastAsia="zh-CN"/>
              </w:rPr>
              <w:tab/>
              <w:t xml:space="preserve">Maintaining training/inference consistency via </w:t>
            </w:r>
            <w:proofErr w:type="spellStart"/>
            <w:r>
              <w:rPr>
                <w:rFonts w:eastAsia="SimSun"/>
                <w:bCs/>
                <w:lang w:eastAsia="zh-CN"/>
              </w:rPr>
              <w:t>signaling</w:t>
            </w:r>
            <w:proofErr w:type="spellEnd"/>
            <w:r>
              <w:rPr>
                <w:rFonts w:eastAsia="SimSun"/>
                <w:bCs/>
                <w:lang w:eastAsia="zh-CN"/>
              </w:rPr>
              <w:t xml:space="preserve"> information corresponding to NW-side additional conditions may be challenging in case of a large number of additional condition parameters/values and combinations, and in case of generalized models that are trained with dataset points corresponding to a mixture of different additional conditions.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4</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4</w:t>
            </w:r>
            <w:r>
              <w:rPr>
                <w:rFonts w:eastAsia="SimSun"/>
                <w:bCs/>
                <w:lang w:eastAsia="zh-CN"/>
              </w:rPr>
              <w:tab/>
              <w:t>Model identification is simple to implement but requires implicit/implementation-based approaches to match the training and inference processes.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5</w:t>
            </w:r>
            <w:r>
              <w:rPr>
                <w:rFonts w:eastAsia="SimSun"/>
                <w:bCs/>
                <w:lang w:eastAsia="zh-CN"/>
              </w:rPr>
              <w:tab/>
              <w:t>Deprioritize model identification-based techniques for training/inference consistency for UE-sided CSI prediction.</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proofErr w:type="spellStart"/>
            <w:r>
              <w:rPr>
                <w:rFonts w:ascii="Times New Roman" w:hAnsi="Times New Roman" w:hint="eastAsia"/>
                <w:lang w:eastAsia="ko-KR"/>
              </w:rPr>
              <w:lastRenderedPageBreak/>
              <w:t>I</w:t>
            </w:r>
            <w:r>
              <w:rPr>
                <w:rFonts w:ascii="Times New Roman" w:hAnsi="Times New Roman"/>
                <w:lang w:eastAsia="ko-KR"/>
              </w:rPr>
              <w:t>nterDigital</w:t>
            </w:r>
            <w:proofErr w:type="spellEnd"/>
          </w:p>
        </w:tc>
        <w:tc>
          <w:tcPr>
            <w:tcW w:w="8484" w:type="dxa"/>
          </w:tcPr>
          <w:p w:rsidR="00997B6B" w:rsidRDefault="0032698D">
            <w:pPr>
              <w:rPr>
                <w:rFonts w:eastAsia="SimSun"/>
                <w:bCs/>
                <w:lang w:eastAsia="zh-CN"/>
              </w:rPr>
            </w:pPr>
            <w:r>
              <w:rPr>
                <w:rFonts w:eastAsia="SimSun"/>
                <w:bCs/>
                <w:lang w:eastAsia="zh-CN"/>
              </w:rPr>
              <w:t xml:space="preserve">Observation 1: Case 2 generalization performance of the UE-sided CSI prediction over various antenna down tilts shows negligible SGCS change relative to Case 1. </w:t>
            </w:r>
          </w:p>
          <w:p w:rsidR="00997B6B" w:rsidRDefault="0032698D">
            <w:pPr>
              <w:rPr>
                <w:rFonts w:eastAsia="SimSun"/>
                <w:bCs/>
                <w:lang w:eastAsia="zh-CN"/>
              </w:rPr>
            </w:pPr>
            <w:r>
              <w:rPr>
                <w:rFonts w:eastAsia="SimSun"/>
                <w:bCs/>
                <w:lang w:eastAsia="zh-CN"/>
              </w:rPr>
              <w:t>Observation 2: For the simulated scenario (one local region and a generalized region generated separately from the local) the localized AI/ML CSI prediction model provides a minor increase of the SGCS gain over benchmark #1, as compared to the generalized model.</w:t>
            </w:r>
          </w:p>
          <w:p w:rsidR="00997B6B" w:rsidRDefault="0032698D">
            <w:pPr>
              <w:rPr>
                <w:rFonts w:eastAsia="SimSun"/>
                <w:bCs/>
                <w:lang w:eastAsia="zh-CN"/>
              </w:rPr>
            </w:pPr>
            <w:r>
              <w:rPr>
                <w:rFonts w:eastAsia="SimSun"/>
                <w:bCs/>
                <w:lang w:eastAsia="zh-CN"/>
              </w:rPr>
              <w:t>Observation 3: At least for UE-sided CSI prediction models, the associated ID based approach for determining the consistency of training/inference (for NW-side additional conditions) may be of high complexity and is not essential.</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For CSI prediction, the associated ID is not needed to ensure training/inference consistency regarding NW-side additional conditions.</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F</w:t>
            </w:r>
            <w:r>
              <w:rPr>
                <w:rFonts w:ascii="Times New Roman" w:hAnsi="Times New Roman"/>
                <w:szCs w:val="20"/>
                <w:lang w:eastAsia="ko-KR"/>
              </w:rPr>
              <w:t>ujitsu</w:t>
            </w:r>
          </w:p>
        </w:tc>
        <w:tc>
          <w:tcPr>
            <w:tcW w:w="8484" w:type="dxa"/>
          </w:tcPr>
          <w:p w:rsidR="00997B6B" w:rsidRDefault="0032698D">
            <w:pPr>
              <w:rPr>
                <w:rFonts w:eastAsia="SimSun"/>
                <w:bCs/>
                <w:lang w:eastAsia="zh-CN"/>
              </w:rPr>
            </w:pPr>
            <w:r>
              <w:rPr>
                <w:rFonts w:eastAsia="SimSun"/>
                <w:bCs/>
                <w:lang w:eastAsia="zh-CN"/>
              </w:rPr>
              <w:t>Observation 1:</w:t>
            </w:r>
          </w:p>
          <w:p w:rsidR="00997B6B" w:rsidRDefault="0032698D">
            <w:pPr>
              <w:rPr>
                <w:rFonts w:eastAsia="SimSun"/>
                <w:bCs/>
                <w:lang w:eastAsia="zh-CN"/>
              </w:rPr>
            </w:pPr>
            <w:r>
              <w:rPr>
                <w:rFonts w:eastAsia="SimSun" w:hint="eastAsia"/>
                <w:bCs/>
                <w:lang w:eastAsia="zh-CN"/>
              </w:rPr>
              <w:t>•</w:t>
            </w:r>
            <w:r>
              <w:rPr>
                <w:rFonts w:eastAsia="SimSun"/>
                <w:bCs/>
                <w:lang w:eastAsia="zh-CN"/>
              </w:rPr>
              <w:tab/>
              <w:t>For AI/ML based CSI prediction, the tilt angle has negligible impact on consistency between training and inference</w:t>
            </w:r>
          </w:p>
          <w:p w:rsidR="00997B6B" w:rsidRDefault="0032698D">
            <w:pPr>
              <w:rPr>
                <w:rFonts w:eastAsia="SimSun"/>
                <w:bCs/>
                <w:lang w:eastAsia="zh-CN"/>
              </w:rPr>
            </w:pPr>
            <w:r>
              <w:rPr>
                <w:rFonts w:eastAsia="SimSun"/>
                <w:bCs/>
                <w:lang w:eastAsia="zh-CN"/>
              </w:rPr>
              <w:t>Proposal 1:</w:t>
            </w:r>
          </w:p>
          <w:p w:rsidR="00997B6B" w:rsidRDefault="0032698D">
            <w:pPr>
              <w:rPr>
                <w:rFonts w:eastAsia="SimSun"/>
                <w:bCs/>
                <w:lang w:eastAsia="zh-CN"/>
              </w:rPr>
            </w:pPr>
            <w:r>
              <w:rPr>
                <w:rFonts w:eastAsia="SimSun" w:hint="eastAsia"/>
                <w:bCs/>
                <w:lang w:eastAsia="zh-CN"/>
              </w:rPr>
              <w:t>•</w:t>
            </w:r>
            <w:r>
              <w:rPr>
                <w:rFonts w:eastAsia="SimSun"/>
                <w:bCs/>
                <w:lang w:eastAsia="zh-CN"/>
              </w:rPr>
              <w:tab/>
              <w:t>The tilt angle is not the key aspect of NW-side additional conditions to ensure consistency between training and inference</w:t>
            </w:r>
          </w:p>
          <w:p w:rsidR="00997B6B" w:rsidRDefault="0032698D">
            <w:pPr>
              <w:rPr>
                <w:rFonts w:eastAsia="SimSun"/>
                <w:bCs/>
                <w:lang w:eastAsia="zh-CN"/>
              </w:rPr>
            </w:pPr>
            <w:r>
              <w:rPr>
                <w:rFonts w:eastAsia="SimSun"/>
                <w:bCs/>
                <w:lang w:eastAsia="zh-CN"/>
              </w:rPr>
              <w:t>Proposal 2:</w:t>
            </w:r>
          </w:p>
          <w:p w:rsidR="00997B6B" w:rsidRDefault="0032698D">
            <w:pPr>
              <w:rPr>
                <w:rFonts w:eastAsia="SimSun"/>
                <w:bCs/>
                <w:lang w:eastAsia="zh-CN"/>
              </w:rPr>
            </w:pPr>
            <w:r>
              <w:rPr>
                <w:rFonts w:eastAsia="SimSun" w:hint="eastAsia"/>
                <w:bCs/>
                <w:lang w:eastAsia="zh-CN"/>
              </w:rPr>
              <w:t>•</w:t>
            </w:r>
            <w:r>
              <w:rPr>
                <w:rFonts w:eastAsia="SimSun"/>
                <w:bCs/>
                <w:lang w:eastAsia="zh-CN"/>
              </w:rPr>
              <w:tab/>
              <w:t>Regarding NW-side conditions, RAN1 to consider associated ID as starting point to address consistency between training and inference for CSI prediction with UE side model.</w:t>
            </w:r>
          </w:p>
          <w:p w:rsidR="00997B6B" w:rsidRDefault="0032698D">
            <w:pPr>
              <w:rPr>
                <w:rFonts w:eastAsia="SimSun"/>
                <w:bCs/>
                <w:lang w:eastAsia="zh-CN"/>
              </w:rPr>
            </w:pPr>
            <w:r>
              <w:rPr>
                <w:rFonts w:eastAsia="SimSun" w:hint="eastAsia"/>
                <w:bCs/>
                <w:lang w:eastAsia="zh-CN"/>
              </w:rPr>
              <w:t>•</w:t>
            </w:r>
            <w:r>
              <w:rPr>
                <w:rFonts w:eastAsia="SimSun"/>
                <w:bCs/>
                <w:lang w:eastAsia="zh-CN"/>
              </w:rPr>
              <w:tab/>
              <w:t xml:space="preserve">With the same associated ID, the UE could assume the same </w:t>
            </w:r>
            <w:proofErr w:type="spellStart"/>
            <w:r>
              <w:rPr>
                <w:rFonts w:eastAsia="SimSun"/>
                <w:bCs/>
                <w:lang w:eastAsia="zh-CN"/>
              </w:rPr>
              <w:t>gNB</w:t>
            </w:r>
            <w:proofErr w:type="spellEnd"/>
            <w:r>
              <w:rPr>
                <w:rFonts w:eastAsia="SimSun"/>
                <w:bCs/>
                <w:lang w:eastAsia="zh-CN"/>
              </w:rPr>
              <w:t xml:space="preserve"> antenna configurations, and/or the same scenario (e.g., indoor/outdoor, LOS/NLOS) of the cell.</w:t>
            </w:r>
          </w:p>
          <w:p w:rsidR="00997B6B" w:rsidRDefault="0032698D">
            <w:pPr>
              <w:rPr>
                <w:rFonts w:eastAsia="SimSun"/>
                <w:bCs/>
                <w:lang w:eastAsia="zh-CN"/>
              </w:rPr>
            </w:pPr>
            <w:r>
              <w:rPr>
                <w:rFonts w:eastAsia="SimSun" w:hint="eastAsia"/>
                <w:bCs/>
                <w:lang w:eastAsia="zh-CN"/>
              </w:rPr>
              <w:t>•</w:t>
            </w:r>
            <w:r>
              <w:rPr>
                <w:rFonts w:eastAsia="SimSun"/>
                <w:bCs/>
                <w:lang w:eastAsia="zh-CN"/>
              </w:rPr>
              <w:tab/>
              <w:t>RAN1 to further discuss how to apply the associated ID across different cells.</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O</w:t>
            </w:r>
            <w:r>
              <w:rPr>
                <w:rFonts w:ascii="Times New Roman" w:hAnsi="Times New Roman"/>
                <w:szCs w:val="20"/>
                <w:lang w:eastAsia="ko-KR"/>
              </w:rPr>
              <w:t>PPO</w:t>
            </w:r>
          </w:p>
        </w:tc>
        <w:tc>
          <w:tcPr>
            <w:tcW w:w="8484" w:type="dxa"/>
          </w:tcPr>
          <w:p w:rsidR="00997B6B" w:rsidRDefault="0032698D">
            <w:pPr>
              <w:rPr>
                <w:rFonts w:eastAsia="SimSun"/>
                <w:bCs/>
                <w:lang w:eastAsia="zh-CN"/>
              </w:rPr>
            </w:pPr>
            <w:r>
              <w:rPr>
                <w:rFonts w:eastAsia="SimSun"/>
                <w:bCs/>
                <w:lang w:eastAsia="zh-CN"/>
              </w:rPr>
              <w:t>Proposal 1: Suggest to use the associated ID framework in BM-Case 2 to address the intra-cell consistency issue of training and inference for UE-side CSI prediction.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Regarding the CSI-RS configuration consistency between training and inference, two ways can be considered to address this aspect:</w:t>
            </w:r>
          </w:p>
          <w:p w:rsidR="00997B6B" w:rsidRDefault="0032698D">
            <w:pPr>
              <w:rPr>
                <w:rFonts w:eastAsia="SimSun"/>
                <w:bCs/>
                <w:lang w:eastAsia="zh-CN"/>
              </w:rPr>
            </w:pPr>
            <w:r>
              <w:rPr>
                <w:rFonts w:eastAsia="SimSun"/>
                <w:bCs/>
                <w:lang w:eastAsia="zh-CN"/>
              </w:rPr>
              <w:t></w:t>
            </w:r>
            <w:r>
              <w:rPr>
                <w:rFonts w:eastAsia="SimSun"/>
                <w:bCs/>
                <w:lang w:eastAsia="zh-CN"/>
              </w:rPr>
              <w:tab/>
              <w:t xml:space="preserve">Explicit downlink </w:t>
            </w:r>
            <w:proofErr w:type="spellStart"/>
            <w:r>
              <w:rPr>
                <w:rFonts w:eastAsia="SimSun"/>
                <w:bCs/>
                <w:lang w:eastAsia="zh-CN"/>
              </w:rPr>
              <w:t>signaling</w:t>
            </w:r>
            <w:proofErr w:type="spellEnd"/>
            <w:r>
              <w:rPr>
                <w:rFonts w:eastAsia="SimSun"/>
                <w:bCs/>
                <w:lang w:eastAsia="zh-CN"/>
              </w:rPr>
              <w:t xml:space="preserve"> on CSI-RS configuration</w:t>
            </w:r>
          </w:p>
          <w:p w:rsidR="00997B6B" w:rsidRDefault="0032698D">
            <w:pPr>
              <w:rPr>
                <w:rFonts w:eastAsia="SimSun"/>
                <w:bCs/>
                <w:lang w:eastAsia="zh-CN"/>
              </w:rPr>
            </w:pPr>
            <w:r>
              <w:rPr>
                <w:rFonts w:eastAsia="SimSun"/>
                <w:bCs/>
                <w:lang w:eastAsia="zh-CN"/>
              </w:rPr>
              <w:t></w:t>
            </w:r>
            <w:r>
              <w:rPr>
                <w:rFonts w:eastAsia="SimSun"/>
                <w:bCs/>
                <w:lang w:eastAsia="zh-CN"/>
              </w:rPr>
              <w:tab/>
              <w:t>Implicit indication by associated ID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1: Regarding the NW-side training for UE-sided CSI prediction model, associated ID is not required.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3: Regarding the associated ID framework, NW can configure associated ID(s) to UE through following ways:</w:t>
            </w:r>
          </w:p>
          <w:p w:rsidR="00997B6B" w:rsidRDefault="0032698D">
            <w:pPr>
              <w:rPr>
                <w:rFonts w:eastAsia="SimSun"/>
                <w:bCs/>
                <w:lang w:eastAsia="zh-CN"/>
              </w:rPr>
            </w:pPr>
            <w:r>
              <w:rPr>
                <w:rFonts w:eastAsia="SimSun"/>
                <w:bCs/>
                <w:lang w:eastAsia="zh-CN"/>
              </w:rPr>
              <w:t></w:t>
            </w:r>
            <w:r>
              <w:rPr>
                <w:rFonts w:eastAsia="SimSun"/>
                <w:bCs/>
                <w:lang w:eastAsia="zh-CN"/>
              </w:rPr>
              <w:tab/>
              <w:t>CSI-RS resources along with associated ID(s)</w:t>
            </w:r>
          </w:p>
          <w:p w:rsidR="00997B6B" w:rsidRDefault="0032698D">
            <w:pPr>
              <w:rPr>
                <w:rFonts w:eastAsia="SimSun"/>
                <w:bCs/>
                <w:lang w:eastAsia="zh-CN"/>
              </w:rPr>
            </w:pPr>
            <w:r>
              <w:rPr>
                <w:rFonts w:eastAsia="SimSun"/>
                <w:bCs/>
                <w:lang w:eastAsia="zh-CN"/>
              </w:rPr>
              <w:lastRenderedPageBreak/>
              <w:t></w:t>
            </w:r>
            <w:r>
              <w:rPr>
                <w:rFonts w:eastAsia="SimSun"/>
                <w:bCs/>
                <w:lang w:eastAsia="zh-CN"/>
              </w:rPr>
              <w:tab/>
              <w:t>Dataset along with associated ID(s)</w:t>
            </w:r>
          </w:p>
          <w:p w:rsidR="00997B6B" w:rsidRDefault="0032698D">
            <w:pPr>
              <w:rPr>
                <w:rFonts w:eastAsia="SimSun"/>
                <w:bCs/>
                <w:lang w:eastAsia="zh-CN"/>
              </w:rPr>
            </w:pPr>
            <w:r>
              <w:rPr>
                <w:rFonts w:eastAsia="SimSun"/>
                <w:bCs/>
                <w:lang w:eastAsia="zh-CN"/>
              </w:rPr>
              <w:t>Observation 2: One model can be related to one or multiple associated ID(s).</w:t>
            </w:r>
          </w:p>
          <w:p w:rsidR="00997B6B" w:rsidRDefault="0032698D">
            <w:pPr>
              <w:rPr>
                <w:rFonts w:eastAsia="SimSun"/>
                <w:bCs/>
                <w:lang w:eastAsia="zh-CN"/>
              </w:rPr>
            </w:pPr>
            <w:r>
              <w:rPr>
                <w:rFonts w:eastAsia="SimSun"/>
                <w:bCs/>
                <w:lang w:eastAsia="zh-CN"/>
              </w:rPr>
              <w:t>Proposal 4: UE can be configured to determine and report the combination of associated ID(s) to NW.</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3: Inter-cell consistency can be guaranteed when different cells have consistent NW-side additional conditions with the same mapping relationship between associated IDs.</w:t>
            </w:r>
          </w:p>
          <w:p w:rsidR="00997B6B" w:rsidRDefault="0032698D">
            <w:pPr>
              <w:rPr>
                <w:rFonts w:eastAsia="SimSun"/>
                <w:bCs/>
                <w:lang w:eastAsia="zh-CN"/>
              </w:rPr>
            </w:pPr>
            <w:r>
              <w:rPr>
                <w:rFonts w:eastAsia="SimSun"/>
                <w:bCs/>
                <w:lang w:eastAsia="zh-CN"/>
              </w:rPr>
              <w:t></w:t>
            </w:r>
            <w:r>
              <w:rPr>
                <w:rFonts w:eastAsia="SimSun"/>
                <w:bCs/>
                <w:lang w:eastAsia="zh-CN"/>
              </w:rPr>
              <w:tab/>
              <w:t xml:space="preserve">Additional </w:t>
            </w:r>
            <w:proofErr w:type="spellStart"/>
            <w:r>
              <w:rPr>
                <w:rFonts w:eastAsia="SimSun"/>
                <w:bCs/>
                <w:lang w:eastAsia="zh-CN"/>
              </w:rPr>
              <w:t>signaling</w:t>
            </w:r>
            <w:proofErr w:type="spellEnd"/>
            <w:r>
              <w:rPr>
                <w:rFonts w:eastAsia="SimSun"/>
                <w:bCs/>
                <w:lang w:eastAsia="zh-CN"/>
              </w:rPr>
              <w:t xml:space="preserve"> is required to indicate UE that different cells have consistent NW-side additional conditions.</w:t>
            </w:r>
          </w:p>
          <w:p w:rsidR="00997B6B" w:rsidRDefault="0032698D">
            <w:pPr>
              <w:rPr>
                <w:rFonts w:eastAsia="SimSun"/>
                <w:bCs/>
                <w:lang w:eastAsia="zh-CN"/>
              </w:rPr>
            </w:pPr>
            <w:r>
              <w:rPr>
                <w:rFonts w:eastAsia="SimSun"/>
                <w:bCs/>
                <w:lang w:eastAsia="zh-CN"/>
              </w:rPr>
              <w:t>Proposal 5: RAN1 to further study how to resolve the inter-cell consistency concern when different cells have different NW-side additional conditions.</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G</w:t>
            </w:r>
            <w:r>
              <w:rPr>
                <w:rFonts w:ascii="Times New Roman" w:hAnsi="Times New Roman"/>
                <w:szCs w:val="20"/>
                <w:lang w:eastAsia="ko-KR"/>
              </w:rPr>
              <w:t>oogle</w:t>
            </w:r>
          </w:p>
        </w:tc>
        <w:tc>
          <w:tcPr>
            <w:tcW w:w="8484" w:type="dxa"/>
          </w:tcPr>
          <w:p w:rsidR="00997B6B" w:rsidRDefault="0032698D">
            <w:pPr>
              <w:rPr>
                <w:rFonts w:eastAsia="SimSun"/>
                <w:bCs/>
                <w:lang w:val="en-US" w:eastAsia="zh-CN"/>
              </w:rPr>
            </w:pPr>
            <w:r>
              <w:rPr>
                <w:rFonts w:eastAsia="SimSun"/>
                <w:bCs/>
                <w:lang w:val="en-US" w:eastAsia="zh-CN"/>
              </w:rPr>
              <w:t>Proposal 2: Support to configure associated ID per CSI report configuration</w:t>
            </w:r>
          </w:p>
          <w:p w:rsidR="00997B6B" w:rsidRDefault="0032698D">
            <w:pPr>
              <w:rPr>
                <w:rFonts w:eastAsia="SimSun"/>
                <w:bCs/>
                <w:lang w:eastAsia="zh-CN"/>
              </w:rPr>
            </w:pPr>
            <w:r>
              <w:rPr>
                <w:rFonts w:eastAsia="SimSun" w:hint="eastAsia"/>
                <w:bCs/>
                <w:lang w:val="en-US" w:eastAsia="zh-CN"/>
              </w:rPr>
              <w:t>•</w:t>
            </w:r>
            <w:r>
              <w:rPr>
                <w:rFonts w:eastAsia="SimSun"/>
                <w:bCs/>
                <w:lang w:val="en-US" w:eastAsia="zh-CN"/>
              </w:rPr>
              <w:tab/>
              <w:t>Support dynamic activation/deactivation of a CSI report configuration</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G Electronics</w:t>
            </w:r>
          </w:p>
        </w:tc>
        <w:tc>
          <w:tcPr>
            <w:tcW w:w="8484" w:type="dxa"/>
          </w:tcPr>
          <w:p w:rsidR="00997B6B" w:rsidRDefault="0032698D">
            <w:pPr>
              <w:rPr>
                <w:rFonts w:eastAsia="SimSun"/>
                <w:bCs/>
                <w:lang w:eastAsia="zh-CN"/>
              </w:rPr>
            </w:pPr>
            <w:r>
              <w:rPr>
                <w:rFonts w:eastAsia="SimSun"/>
                <w:bCs/>
                <w:lang w:eastAsia="zh-CN"/>
              </w:rPr>
              <w:t xml:space="preserve">Observation#1: Regarding </w:t>
            </w:r>
            <w:proofErr w:type="spellStart"/>
            <w:r>
              <w:rPr>
                <w:rFonts w:eastAsia="SimSun"/>
                <w:bCs/>
                <w:lang w:eastAsia="zh-CN"/>
              </w:rPr>
              <w:t>gNB</w:t>
            </w:r>
            <w:proofErr w:type="spellEnd"/>
            <w:r>
              <w:rPr>
                <w:rFonts w:eastAsia="SimSun"/>
                <w:bCs/>
                <w:lang w:eastAsia="zh-CN"/>
              </w:rPr>
              <w:t xml:space="preserve"> antenna tilt angles, for generalization Case 2, generalization performance loss is marginal. </w:t>
            </w:r>
          </w:p>
          <w:p w:rsidR="00997B6B" w:rsidRDefault="0032698D">
            <w:pPr>
              <w:rPr>
                <w:rFonts w:eastAsia="SimSun"/>
                <w:bCs/>
                <w:lang w:eastAsia="zh-CN"/>
              </w:rPr>
            </w:pPr>
            <w:r>
              <w:rPr>
                <w:rFonts w:eastAsia="SimSun"/>
                <w:bCs/>
                <w:lang w:eastAsia="zh-CN"/>
              </w:rPr>
              <w:t xml:space="preserve">Proposal #1: For CSI prediction using UE-sided model, conclude that specification support is not needed to ensure consistency between training and inference with respect to </w:t>
            </w:r>
            <w:proofErr w:type="spellStart"/>
            <w:r>
              <w:rPr>
                <w:rFonts w:eastAsia="SimSun"/>
                <w:bCs/>
                <w:lang w:eastAsia="zh-CN"/>
              </w:rPr>
              <w:t>gNB</w:t>
            </w:r>
            <w:proofErr w:type="spellEnd"/>
            <w:r>
              <w:rPr>
                <w:rFonts w:eastAsia="SimSun"/>
                <w:bCs/>
                <w:lang w:eastAsia="zh-CN"/>
              </w:rPr>
              <w:t xml:space="preserve"> antenna tilt angles.</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ony</w:t>
            </w:r>
          </w:p>
        </w:tc>
        <w:tc>
          <w:tcPr>
            <w:tcW w:w="8484" w:type="dxa"/>
          </w:tcPr>
          <w:p w:rsidR="00997B6B" w:rsidRDefault="0032698D">
            <w:pPr>
              <w:rPr>
                <w:rFonts w:eastAsia="SimSun"/>
                <w:bCs/>
                <w:lang w:eastAsia="zh-CN"/>
              </w:rPr>
            </w:pPr>
            <w:r>
              <w:rPr>
                <w:rFonts w:eastAsia="SimSun"/>
                <w:bCs/>
                <w:lang w:eastAsia="zh-CN"/>
              </w:rPr>
              <w:t>Proposal 1: RAN1 should study whether differences in UE capabilities and/or [semi-static] network configurations can engender inconsistency issues between model training and inference and how these can be resolved.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RAN1 should study whether difference in functionality configuration of models during training and inference can lead to inconsistencies and how to resolve these.</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P</w:t>
            </w:r>
            <w:r>
              <w:rPr>
                <w:rFonts w:ascii="Times New Roman" w:hAnsi="Times New Roman"/>
                <w:szCs w:val="20"/>
                <w:lang w:eastAsia="ko-KR"/>
              </w:rPr>
              <w:t>anasonic</w:t>
            </w:r>
          </w:p>
        </w:tc>
        <w:tc>
          <w:tcPr>
            <w:tcW w:w="8484" w:type="dxa"/>
          </w:tcPr>
          <w:p w:rsidR="00997B6B" w:rsidRDefault="0032698D">
            <w:pPr>
              <w:rPr>
                <w:rFonts w:eastAsia="SimSun"/>
                <w:bCs/>
                <w:lang w:eastAsia="zh-CN"/>
              </w:rPr>
            </w:pPr>
            <w:r>
              <w:rPr>
                <w:rFonts w:eastAsia="SimSun"/>
                <w:bCs/>
                <w:lang w:eastAsia="zh-CN"/>
              </w:rPr>
              <w:t>Proposal 1: RAN1 should conclude whether NW-side additional condition is necessary or not for ensuring the consistency between training and inference based on the observations and/or evaluation results considering the aspects agreed in RAN1#118bis.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ensuring the consistency between training and inference of CSI prediction, the discussion / conclusion in beam prediction can be reused.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 xml:space="preserve">Proposal 3: For UE-side data collection, in order to identify the scenario / configuration, how to share the NW-side additional condition should be studied. </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4: Instead of informing actual configuration, some kind of configuration ID corresponding to associated ID is necessary.</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5: Data-transfer-based method as not to inform NW-side additional condition at the time of the training should be studied.</w:t>
            </w:r>
          </w:p>
          <w:p w:rsidR="00997B6B" w:rsidRDefault="0032698D">
            <w:pPr>
              <w:rPr>
                <w:rFonts w:eastAsia="SimSun"/>
                <w:bCs/>
                <w:lang w:eastAsia="zh-CN"/>
              </w:rPr>
            </w:pPr>
            <w:r>
              <w:rPr>
                <w:rFonts w:eastAsia="SimSun"/>
                <w:bCs/>
                <w:lang w:eastAsia="zh-CN"/>
              </w:rPr>
              <w:t>Proposal 6: RAN1 is not required to discuss how UE collected data is transferred to UE side (server).</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E</w:t>
            </w:r>
            <w:r>
              <w:rPr>
                <w:rFonts w:ascii="Times New Roman" w:hAnsi="Times New Roman"/>
                <w:szCs w:val="20"/>
                <w:lang w:eastAsia="ko-KR"/>
              </w:rPr>
              <w:t>TRI</w:t>
            </w:r>
          </w:p>
        </w:tc>
        <w:tc>
          <w:tcPr>
            <w:tcW w:w="8484" w:type="dxa"/>
          </w:tcPr>
          <w:p w:rsidR="00997B6B" w:rsidRDefault="0032698D">
            <w:pPr>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For consistency of training/inference of UE sided model in CSI prediction, support associated ID.</w:t>
            </w:r>
          </w:p>
          <w:p w:rsidR="00997B6B" w:rsidRDefault="0032698D">
            <w:pPr>
              <w:rPr>
                <w:rFonts w:eastAsia="SimSun"/>
                <w:bCs/>
                <w:lang w:eastAsia="zh-CN"/>
              </w:rPr>
            </w:pPr>
            <w:r>
              <w:rPr>
                <w:rFonts w:eastAsia="SimSun"/>
                <w:bCs/>
                <w:lang w:eastAsia="zh-CN"/>
              </w:rPr>
              <w:t>Proposal 2: In CSI prediction, UE may assume the same NW-side additional conditions of DL RS associated with the same associated ID.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3: For consistency of UE sided model in CSI prediction, RAN1 to study the method for configuration of associated ID.</w:t>
            </w:r>
          </w:p>
          <w:p w:rsidR="00997B6B" w:rsidRDefault="0032698D">
            <w:pPr>
              <w:rPr>
                <w:rFonts w:eastAsia="SimSun"/>
                <w:bCs/>
                <w:lang w:eastAsia="zh-CN"/>
              </w:rPr>
            </w:pPr>
            <w:r>
              <w:rPr>
                <w:rFonts w:eastAsia="SimSun"/>
                <w:bCs/>
                <w:lang w:eastAsia="zh-CN"/>
              </w:rPr>
              <w:t></w:t>
            </w:r>
            <w:r>
              <w:rPr>
                <w:rFonts w:eastAsia="SimSun"/>
                <w:bCs/>
                <w:lang w:eastAsia="zh-CN"/>
              </w:rPr>
              <w:tab/>
              <w:t>The associated ID can be configured through the CSI report configuration or CSI resource configuration from a higher layer, with the UE assuming that the configured CSI-RS within the configuration shares the same associated ID.</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A</w:t>
            </w:r>
            <w:r>
              <w:rPr>
                <w:rFonts w:ascii="Times New Roman" w:hAnsi="Times New Roman"/>
                <w:szCs w:val="20"/>
                <w:lang w:eastAsia="ko-KR"/>
              </w:rPr>
              <w:t>T&amp;T</w:t>
            </w:r>
          </w:p>
        </w:tc>
        <w:tc>
          <w:tcPr>
            <w:tcW w:w="8484" w:type="dxa"/>
          </w:tcPr>
          <w:p w:rsidR="00997B6B" w:rsidRDefault="0032698D">
            <w:pPr>
              <w:rPr>
                <w:rFonts w:eastAsia="SimSun"/>
                <w:bCs/>
                <w:lang w:eastAsia="zh-CN"/>
              </w:rPr>
            </w:pPr>
            <w:r>
              <w:rPr>
                <w:rFonts w:eastAsia="SimSun"/>
                <w:bCs/>
                <w:lang w:eastAsia="zh-CN"/>
              </w:rPr>
              <w:t>Observation 1: Site/cell specific models are able to outperform generalized AI/ML models for CSI prediction use case.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NW can provide NW side additional conditions to assist the UE to categorize the data set for different cell/site/scenario/configuration.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NW side additional conditions can be used to train cell/site/scenario/configuration specific models for CSI prediction.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lastRenderedPageBreak/>
              <w:t>Proposal 2: NW side additional conditions can be used to ensure consistency between the training and inference of the UE sided AI/ML model for CSI prediction.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 xml:space="preserve">Observation 3: We can reuse similar framework and procedures as Beam Management use case for associated ID to ensure consistency between training and inference. </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3: For consistency between training and inference for CSI prediction using UE-sided model, further study the following option</w:t>
            </w:r>
          </w:p>
          <w:p w:rsidR="00997B6B" w:rsidRDefault="0032698D">
            <w:pPr>
              <w:rPr>
                <w:rFonts w:eastAsia="SimSun"/>
                <w:bCs/>
                <w:lang w:eastAsia="zh-CN"/>
              </w:rPr>
            </w:pPr>
            <w:r>
              <w:rPr>
                <w:rFonts w:eastAsia="SimSun" w:hint="eastAsia"/>
                <w:bCs/>
                <w:lang w:eastAsia="zh-CN"/>
              </w:rPr>
              <w:t>•</w:t>
            </w:r>
            <w:r>
              <w:rPr>
                <w:rFonts w:eastAsia="SimSun"/>
                <w:bCs/>
                <w:lang w:eastAsia="zh-CN"/>
              </w:rPr>
              <w:tab/>
              <w:t>Based on associated ID</w:t>
            </w:r>
          </w:p>
          <w:p w:rsidR="00997B6B" w:rsidRDefault="0032698D">
            <w:pPr>
              <w:rPr>
                <w:rFonts w:eastAsia="SimSun"/>
                <w:bCs/>
                <w:lang w:eastAsia="zh-CN"/>
              </w:rPr>
            </w:pPr>
            <w:r>
              <w:rPr>
                <w:rFonts w:eastAsia="SimSun"/>
                <w:bCs/>
                <w:lang w:eastAsia="zh-CN"/>
              </w:rPr>
              <w:t>o</w:t>
            </w:r>
            <w:r>
              <w:rPr>
                <w:rFonts w:eastAsia="SimSun"/>
                <w:bCs/>
                <w:lang w:eastAsia="zh-CN"/>
              </w:rPr>
              <w:tab/>
              <w:t>FFS: on what can be assumed by UE with the same associated ID across training and inference</w:t>
            </w:r>
          </w:p>
          <w:p w:rsidR="00997B6B" w:rsidRDefault="0032698D">
            <w:pPr>
              <w:rPr>
                <w:rFonts w:eastAsia="SimSun"/>
                <w:bCs/>
                <w:lang w:eastAsia="zh-CN"/>
              </w:rPr>
            </w:pPr>
            <w:r>
              <w:rPr>
                <w:rFonts w:eastAsia="SimSun" w:hint="eastAsia"/>
                <w:bCs/>
                <w:lang w:eastAsia="zh-CN"/>
              </w:rPr>
              <w:t>•</w:t>
            </w:r>
            <w:r>
              <w:rPr>
                <w:rFonts w:eastAsia="SimSun"/>
                <w:bCs/>
                <w:lang w:eastAsia="zh-CN"/>
              </w:rPr>
              <w:tab/>
              <w:t>Other options are not precluded</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TT Docomo</w:t>
            </w:r>
          </w:p>
        </w:tc>
        <w:tc>
          <w:tcPr>
            <w:tcW w:w="8484" w:type="dxa"/>
          </w:tcPr>
          <w:p w:rsidR="00997B6B" w:rsidRDefault="0032698D">
            <w:pPr>
              <w:rPr>
                <w:rFonts w:eastAsia="SimSun"/>
                <w:bCs/>
                <w:lang w:eastAsia="zh-CN"/>
              </w:rPr>
            </w:pPr>
            <w:r>
              <w:rPr>
                <w:rFonts w:eastAsia="SimSun"/>
                <w:bCs/>
                <w:lang w:eastAsia="zh-CN"/>
              </w:rPr>
              <w:t>Proposal 1</w:t>
            </w:r>
          </w:p>
          <w:p w:rsidR="00997B6B" w:rsidRDefault="0032698D">
            <w:pPr>
              <w:rPr>
                <w:rFonts w:eastAsia="SimSun"/>
                <w:bCs/>
                <w:lang w:eastAsia="zh-CN"/>
              </w:rPr>
            </w:pPr>
            <w:r>
              <w:rPr>
                <w:rFonts w:eastAsia="SimSun" w:hint="eastAsia"/>
                <w:bCs/>
                <w:lang w:eastAsia="zh-CN"/>
              </w:rPr>
              <w:t>•</w:t>
            </w:r>
            <w:r>
              <w:rPr>
                <w:rFonts w:eastAsia="SimSun"/>
                <w:bCs/>
                <w:lang w:eastAsia="zh-CN"/>
              </w:rPr>
              <w:tab/>
              <w:t>Decide whether to support the consistency of training/inference according to the relative performance loss to the identified performance gain from the Rel. 19 study.</w:t>
            </w:r>
          </w:p>
          <w:p w:rsidR="00997B6B" w:rsidRDefault="0032698D">
            <w:pPr>
              <w:rPr>
                <w:rFonts w:eastAsia="SimSun"/>
                <w:bCs/>
                <w:lang w:eastAsia="zh-CN"/>
              </w:rPr>
            </w:pPr>
            <w:r>
              <w:rPr>
                <w:rFonts w:eastAsia="SimSun"/>
                <w:bCs/>
                <w:lang w:eastAsia="zh-CN"/>
              </w:rPr>
              <w:t></w:t>
            </w:r>
            <w:r>
              <w:rPr>
                <w:rFonts w:eastAsia="SimSun"/>
                <w:bCs/>
                <w:lang w:eastAsia="zh-CN"/>
              </w:rPr>
              <w:tab/>
              <w:t>Support the normative work of the consistency if the performance loss is non-ignorable (e.g., in the same order of magnitude) compared with the AI/ML prediction gain over non-AI/ML benchmark (e.g., 0-7.8% mean UPT gain or corresponding SGCS gain).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further enhanced to adapt the characteristics of the CSI prediction should be studied.</w:t>
            </w:r>
          </w:p>
          <w:p w:rsidR="00997B6B" w:rsidRDefault="0032698D">
            <w:pPr>
              <w:rPr>
                <w:rFonts w:eastAsia="SimSun"/>
                <w:bCs/>
                <w:lang w:eastAsia="zh-CN"/>
              </w:rPr>
            </w:pPr>
            <w:r>
              <w:rPr>
                <w:rFonts w:eastAsia="SimSun"/>
                <w:bCs/>
                <w:lang w:eastAsia="zh-CN"/>
              </w:rPr>
              <w:t>Proposal 2</w:t>
            </w:r>
          </w:p>
          <w:p w:rsidR="00997B6B" w:rsidRDefault="0032698D">
            <w:pPr>
              <w:rPr>
                <w:rFonts w:eastAsia="SimSun"/>
                <w:bCs/>
                <w:lang w:eastAsia="zh-CN"/>
              </w:rPr>
            </w:pPr>
            <w:r>
              <w:rPr>
                <w:rFonts w:eastAsia="SimSun" w:hint="eastAsia"/>
                <w:bCs/>
                <w:lang w:eastAsia="zh-CN"/>
              </w:rPr>
              <w:t>•</w:t>
            </w:r>
            <w:r>
              <w:rPr>
                <w:rFonts w:eastAsia="SimSun"/>
                <w:bCs/>
                <w:lang w:eastAsia="zh-CN"/>
              </w:rPr>
              <w:tab/>
              <w:t>The mechanism of AI/ML for beam management can be reused as a baseline to ensure the consistency of AI/ML CSI prediction.</w:t>
            </w:r>
          </w:p>
          <w:p w:rsidR="00997B6B" w:rsidRDefault="0032698D">
            <w:pPr>
              <w:rPr>
                <w:rFonts w:eastAsia="SimSun"/>
                <w:bCs/>
                <w:lang w:eastAsia="zh-CN"/>
              </w:rPr>
            </w:pPr>
            <w:r>
              <w:rPr>
                <w:rFonts w:eastAsia="SimSun"/>
                <w:bCs/>
                <w:lang w:eastAsia="zh-CN"/>
              </w:rPr>
              <w:t></w:t>
            </w:r>
            <w:r>
              <w:rPr>
                <w:rFonts w:eastAsia="SimSun"/>
                <w:bCs/>
                <w:lang w:eastAsia="zh-CN"/>
              </w:rPr>
              <w:tab/>
              <w:t>FFS: The necessity of further enhancements.</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Q</w:t>
            </w:r>
            <w:r>
              <w:rPr>
                <w:rFonts w:ascii="Times New Roman" w:hAnsi="Times New Roman"/>
                <w:szCs w:val="20"/>
                <w:lang w:eastAsia="ko-KR"/>
              </w:rPr>
              <w:t>ualcomm</w:t>
            </w:r>
          </w:p>
        </w:tc>
        <w:tc>
          <w:tcPr>
            <w:tcW w:w="8484" w:type="dxa"/>
          </w:tcPr>
          <w:p w:rsidR="00997B6B" w:rsidRDefault="0032698D">
            <w:pPr>
              <w:rPr>
                <w:rFonts w:eastAsia="SimSun"/>
                <w:bCs/>
                <w:lang w:eastAsia="zh-CN"/>
              </w:rPr>
            </w:pPr>
            <w:r>
              <w:rPr>
                <w:rFonts w:eastAsia="SimSun"/>
                <w:bCs/>
                <w:lang w:eastAsia="zh-CN"/>
              </w:rPr>
              <w:t>Observation 1:</w:t>
            </w:r>
            <w:r>
              <w:rPr>
                <w:rFonts w:eastAsia="SimSun"/>
                <w:bCs/>
                <w:lang w:eastAsia="zh-CN"/>
              </w:rPr>
              <w:tab/>
              <w:t>Different NW-side additional conditions (scenario / configuration / antenna layout / beamforming, etc.) will affect the channel distribution observed at UE and will affect the UE side model training.</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w:t>
            </w:r>
            <w:r>
              <w:rPr>
                <w:rFonts w:eastAsia="SimSun"/>
                <w:bCs/>
                <w:lang w:eastAsia="zh-CN"/>
              </w:rPr>
              <w:tab/>
              <w:t>Introducing associated ID to represent NW side additional condition opens the door for potential performance improvement in the field if generalized model does not achieve good performance in some cases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3:</w:t>
            </w:r>
            <w:r>
              <w:rPr>
                <w:rFonts w:eastAsia="SimSun"/>
                <w:bCs/>
                <w:lang w:eastAsia="zh-CN"/>
              </w:rPr>
              <w:tab/>
              <w:t>Associated ID provides flexibility of network configuration. Infra is free to configure same associated ID for all NW side additional conditions if they don’t see any generalization performance issue.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4:</w:t>
            </w:r>
            <w:r>
              <w:rPr>
                <w:rFonts w:eastAsia="SimSun"/>
                <w:bCs/>
                <w:lang w:eastAsia="zh-CN"/>
              </w:rPr>
              <w:tab/>
              <w:t xml:space="preserve">RAN1 can have unified design for CSI prediction and other use cases with associated ID with very minimum spec effort. </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w:t>
            </w:r>
            <w:r>
              <w:rPr>
                <w:rFonts w:eastAsia="SimSun"/>
                <w:bCs/>
                <w:lang w:eastAsia="zh-CN"/>
              </w:rPr>
              <w:tab/>
              <w:t>For AI/ML CSI prediction use case with AI/ML model at UE side, associated ID should be introduced to ensure consistency between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w:t>
            </w:r>
            <w:r>
              <w:rPr>
                <w:rFonts w:eastAsia="SimSun"/>
                <w:bCs/>
                <w:lang w:eastAsia="zh-CN"/>
              </w:rPr>
              <w:tab/>
              <w:t>The associated ID should represent NW-side additional conditions. Given the same associated ID, UE assumes the same NW-side additional conditions, i.e., spatial relationship (scenario / configuration / antenna layout / beamforming, etc.), for data collection, model training and inference.</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M</w:t>
            </w:r>
            <w:r>
              <w:rPr>
                <w:rFonts w:ascii="Times New Roman" w:hAnsi="Times New Roman"/>
                <w:szCs w:val="20"/>
                <w:lang w:eastAsia="ko-KR"/>
              </w:rPr>
              <w:t>ediaTek</w:t>
            </w:r>
          </w:p>
        </w:tc>
        <w:tc>
          <w:tcPr>
            <w:tcW w:w="8484" w:type="dxa"/>
          </w:tcPr>
          <w:p w:rsidR="00997B6B" w:rsidRDefault="0032698D">
            <w:pPr>
              <w:rPr>
                <w:rFonts w:eastAsia="SimSun"/>
                <w:bCs/>
                <w:lang w:eastAsia="zh-CN"/>
              </w:rPr>
            </w:pPr>
            <w:r>
              <w:rPr>
                <w:rFonts w:eastAsia="SimSun"/>
                <w:bCs/>
                <w:lang w:eastAsia="zh-CN"/>
              </w:rPr>
              <w:t>Observation 1:</w:t>
            </w:r>
            <w:r>
              <w:rPr>
                <w:rFonts w:eastAsia="SimSun"/>
                <w:bCs/>
                <w:lang w:eastAsia="zh-CN"/>
              </w:rPr>
              <w:tab/>
              <w:t>The AI/ML model trained on tilt angle can be generalized and inferenced on other tilt angle.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w:t>
            </w:r>
            <w:r>
              <w:rPr>
                <w:rFonts w:eastAsia="SimSun"/>
                <w:bCs/>
                <w:lang w:eastAsia="zh-CN"/>
              </w:rPr>
              <w:tab/>
              <w:t>The AI/ML model trained on TXRU mapping can be generalized and inferenced on other TXRU mapping.</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w:t>
            </w:r>
            <w:r>
              <w:rPr>
                <w:rFonts w:eastAsia="SimSun"/>
                <w:bCs/>
                <w:lang w:eastAsia="zh-CN"/>
              </w:rPr>
              <w:tab/>
              <w:t>Study which kinds of NW-side additional conditions will impact the generalization of AI/ML-based CSI prediction models.</w:t>
            </w:r>
          </w:p>
          <w:p w:rsidR="00997B6B" w:rsidRDefault="0032698D">
            <w:pPr>
              <w:rPr>
                <w:rFonts w:eastAsia="SimSun"/>
                <w:bCs/>
                <w:lang w:eastAsia="zh-CN"/>
              </w:rPr>
            </w:pPr>
            <w:r>
              <w:rPr>
                <w:rFonts w:eastAsia="SimSun"/>
                <w:bCs/>
                <w:lang w:eastAsia="zh-CN"/>
              </w:rPr>
              <w:t>Proposal 2.</w:t>
            </w:r>
            <w:r>
              <w:rPr>
                <w:rFonts w:eastAsia="SimSun"/>
                <w:bCs/>
                <w:lang w:eastAsia="zh-CN"/>
              </w:rPr>
              <w:tab/>
              <w:t>For consistency between training and inference for CSI prediction using UE-sided model, slightly propose the use of the associated ID as the baseline.</w:t>
            </w:r>
          </w:p>
          <w:p w:rsidR="00997B6B" w:rsidRDefault="0032698D">
            <w:pPr>
              <w:rPr>
                <w:rFonts w:eastAsia="SimSun"/>
                <w:bCs/>
                <w:lang w:eastAsia="zh-CN"/>
              </w:rPr>
            </w:pPr>
            <w:r>
              <w:rPr>
                <w:rFonts w:eastAsia="SimSun"/>
                <w:bCs/>
                <w:lang w:eastAsia="zh-CN"/>
              </w:rPr>
              <w:t>Proposal 3.</w:t>
            </w:r>
            <w:r>
              <w:rPr>
                <w:rFonts w:eastAsia="SimSun"/>
                <w:bCs/>
                <w:lang w:eastAsia="zh-CN"/>
              </w:rPr>
              <w:tab/>
              <w:t>Leverage and reuse the existing discussion and agreements on the beam management agenda for the associated ID framework and procedures as much as possible to reduce the discussion required for CSI prediction.</w:t>
            </w:r>
          </w:p>
          <w:p w:rsidR="00997B6B" w:rsidRDefault="0032698D">
            <w:pPr>
              <w:rPr>
                <w:rFonts w:eastAsia="SimSun"/>
                <w:bCs/>
                <w:lang w:eastAsia="zh-CN"/>
              </w:rPr>
            </w:pPr>
            <w:r>
              <w:rPr>
                <w:rFonts w:eastAsia="SimSun"/>
                <w:bCs/>
                <w:lang w:eastAsia="zh-CN"/>
              </w:rPr>
              <w:lastRenderedPageBreak/>
              <w:t>Proposal 4.</w:t>
            </w:r>
            <w:r>
              <w:rPr>
                <w:rFonts w:eastAsia="SimSun"/>
                <w:bCs/>
                <w:lang w:eastAsia="zh-CN"/>
              </w:rPr>
              <w:tab/>
              <w:t>Consider performance monitoring-based methods as an alternative approach, allowing the UE to dynamically select and switch between multiple models based on real-time performance monitoring to identify the best model for CSI prediction.</w:t>
            </w:r>
          </w:p>
          <w:p w:rsidR="00997B6B" w:rsidRDefault="00997B6B">
            <w:pPr>
              <w:rPr>
                <w:rFonts w:eastAsia="SimSun"/>
                <w:bCs/>
                <w:lang w:eastAsia="zh-CN"/>
              </w:rPr>
            </w:pPr>
          </w:p>
        </w:tc>
      </w:tr>
    </w:tbl>
    <w:p w:rsidR="00997B6B" w:rsidRDefault="00997B6B">
      <w:pPr>
        <w:rPr>
          <w:highlight w:val="magenta"/>
          <w:lang w:eastAsia="ko-KR"/>
        </w:rPr>
      </w:pPr>
    </w:p>
    <w:p w:rsidR="00997B6B" w:rsidRDefault="0032698D">
      <w:pPr>
        <w:ind w:firstLine="200"/>
        <w:rPr>
          <w:rFonts w:eastAsiaTheme="minorEastAsia"/>
          <w:lang w:eastAsia="ko-KR"/>
        </w:rPr>
      </w:pPr>
      <w:r>
        <w:rPr>
          <w:rFonts w:eastAsiaTheme="minorEastAsia" w:hint="eastAsia"/>
          <w:lang w:eastAsia="ko-KR"/>
        </w:rPr>
        <w:t>I</w:t>
      </w:r>
      <w:r>
        <w:rPr>
          <w:rFonts w:eastAsiaTheme="minorEastAsia"/>
          <w:lang w:eastAsia="ko-KR"/>
        </w:rPr>
        <w:t xml:space="preserve">n RAN1#118bis, followings were agreed to identify whether and which potential NW-side additional condition may impact on UE assumption for CSI prediction. </w:t>
      </w:r>
    </w:p>
    <w:p w:rsidR="00997B6B" w:rsidRDefault="00997B6B">
      <w:pPr>
        <w:ind w:firstLine="200"/>
        <w:rPr>
          <w:rFonts w:eastAsiaTheme="minorEastAsia"/>
          <w:lang w:eastAsia="ko-KR"/>
        </w:rPr>
      </w:pPr>
    </w:p>
    <w:tbl>
      <w:tblPr>
        <w:tblStyle w:val="af9"/>
        <w:tblW w:w="9628" w:type="dxa"/>
        <w:tblLayout w:type="fixed"/>
        <w:tblLook w:val="04A0" w:firstRow="1" w:lastRow="0" w:firstColumn="1" w:lastColumn="0" w:noHBand="0" w:noVBand="1"/>
      </w:tblPr>
      <w:tblGrid>
        <w:gridCol w:w="9628"/>
      </w:tblGrid>
      <w:tr w:rsidR="00997B6B">
        <w:tc>
          <w:tcPr>
            <w:tcW w:w="9628" w:type="dxa"/>
          </w:tcPr>
          <w:p w:rsidR="00997B6B" w:rsidRDefault="0032698D">
            <w:pPr>
              <w:suppressAutoHyphens w:val="0"/>
              <w:overflowPunct w:val="0"/>
              <w:autoSpaceDE w:val="0"/>
              <w:autoSpaceDN w:val="0"/>
              <w:adjustRightInd w:val="0"/>
              <w:spacing w:after="180"/>
              <w:textAlignment w:val="baseline"/>
              <w:rPr>
                <w:rFonts w:ascii="Times New Roman" w:eastAsia="SimSun" w:hAnsi="Times New Roman"/>
                <w:b/>
                <w:szCs w:val="20"/>
                <w:highlight w:val="green"/>
                <w:lang w:eastAsia="zh-CN"/>
              </w:rPr>
            </w:pPr>
            <w:r>
              <w:rPr>
                <w:rFonts w:ascii="Times New Roman" w:eastAsia="SimSun" w:hAnsi="Times New Roman" w:hint="eastAsia"/>
                <w:b/>
                <w:szCs w:val="20"/>
                <w:highlight w:val="green"/>
                <w:lang w:eastAsia="zh-CN"/>
              </w:rPr>
              <w:t>Agreement</w:t>
            </w:r>
          </w:p>
          <w:p w:rsidR="00997B6B" w:rsidRDefault="0032698D">
            <w:pPr>
              <w:suppressAutoHyphens w:val="0"/>
              <w:overflowPunct w:val="0"/>
              <w:autoSpaceDE w:val="0"/>
              <w:autoSpaceDN w:val="0"/>
              <w:adjustRightInd w:val="0"/>
              <w:spacing w:after="180"/>
              <w:textAlignment w:val="baseline"/>
              <w:rPr>
                <w:rFonts w:ascii="Times New Roman" w:eastAsia="SimSun" w:hAnsi="Times New Roman"/>
                <w:bCs/>
                <w:szCs w:val="20"/>
                <w:lang w:eastAsia="zh-CN"/>
              </w:rPr>
            </w:pPr>
            <w:r>
              <w:rPr>
                <w:rFonts w:ascii="Times New Roman" w:eastAsia="SimSun" w:hAnsi="Times New Roman"/>
                <w:bCs/>
                <w:szCs w:val="20"/>
                <w:lang w:eastAsia="zh-CN"/>
              </w:rPr>
              <w:t xml:space="preserve">For consistency between training and inference, study to identify which potential NW-side additional conditions, if any, may impact on UE assumption for CSI prediction using UE-sided model, resulting </w:t>
            </w:r>
            <w:r>
              <w:rPr>
                <w:rFonts w:ascii="Times New Roman" w:eastAsia="SimSun" w:hAnsi="Times New Roman" w:hint="eastAsia"/>
                <w:bCs/>
                <w:szCs w:val="20"/>
                <w:lang w:eastAsia="zh-CN"/>
              </w:rPr>
              <w:t>non-</w:t>
            </w:r>
            <w:r>
              <w:rPr>
                <w:rFonts w:ascii="Times New Roman" w:eastAsia="SimSun" w:hAnsi="Times New Roman"/>
                <w:bCs/>
                <w:szCs w:val="20"/>
                <w:lang w:eastAsia="zh-CN"/>
              </w:rPr>
              <w:t>negligible</w:t>
            </w:r>
            <w:r>
              <w:rPr>
                <w:rFonts w:ascii="Times New Roman" w:eastAsia="SimSun" w:hAnsi="Times New Roman" w:hint="eastAsia"/>
                <w:bCs/>
                <w:szCs w:val="20"/>
                <w:lang w:eastAsia="zh-CN"/>
              </w:rPr>
              <w:t xml:space="preserve"> </w:t>
            </w:r>
            <w:bookmarkStart w:id="5" w:name="_Hlk182661202"/>
            <w:r>
              <w:rPr>
                <w:rFonts w:ascii="Times New Roman" w:eastAsia="SimSun" w:hAnsi="Times New Roman"/>
                <w:bCs/>
                <w:szCs w:val="20"/>
                <w:lang w:eastAsia="zh-CN"/>
              </w:rPr>
              <w:t>degradation</w:t>
            </w:r>
            <w:r>
              <w:rPr>
                <w:rFonts w:ascii="Times New Roman" w:eastAsia="SimSun" w:hAnsi="Times New Roman" w:hint="eastAsia"/>
                <w:bCs/>
                <w:szCs w:val="20"/>
                <w:lang w:eastAsia="zh-CN"/>
              </w:rPr>
              <w:t xml:space="preserve"> </w:t>
            </w:r>
            <w:r>
              <w:rPr>
                <w:rFonts w:ascii="Times New Roman" w:eastAsia="SimSun" w:hAnsi="Times New Roman"/>
                <w:bCs/>
                <w:szCs w:val="20"/>
                <w:lang w:eastAsia="zh-CN"/>
              </w:rPr>
              <w:t xml:space="preserve">on model generalization performance. </w:t>
            </w:r>
            <w:bookmarkEnd w:id="5"/>
          </w:p>
          <w:p w:rsidR="00997B6B" w:rsidRDefault="0032698D">
            <w:pPr>
              <w:suppressAutoHyphens w:val="0"/>
              <w:overflowPunct w:val="0"/>
              <w:autoSpaceDE w:val="0"/>
              <w:autoSpaceDN w:val="0"/>
              <w:adjustRightInd w:val="0"/>
              <w:spacing w:after="180"/>
              <w:textAlignment w:val="baseline"/>
              <w:rPr>
                <w:rFonts w:ascii="Times New Roman" w:eastAsia="DengXian" w:hAnsi="Times New Roman"/>
                <w:bCs/>
                <w:szCs w:val="20"/>
                <w:lang w:eastAsia="ko-KR"/>
              </w:rPr>
            </w:pPr>
            <w:r>
              <w:rPr>
                <w:rFonts w:ascii="Times New Roman" w:eastAsia="DengXian" w:hAnsi="Times New Roman" w:hint="eastAsia"/>
                <w:bCs/>
                <w:szCs w:val="20"/>
                <w:lang w:eastAsia="zh-CN"/>
              </w:rPr>
              <w:t xml:space="preserve">Note: </w:t>
            </w:r>
            <w:r>
              <w:rPr>
                <w:rFonts w:ascii="Times New Roman" w:eastAsia="DengXian" w:hAnsi="Times New Roman" w:hint="eastAsia"/>
                <w:bCs/>
                <w:szCs w:val="20"/>
                <w:lang w:eastAsia="ko-KR"/>
              </w:rPr>
              <w:t>C</w:t>
            </w:r>
            <w:r>
              <w:rPr>
                <w:rFonts w:ascii="Times New Roman" w:eastAsia="DengXian" w:hAnsi="Times New Roman"/>
                <w:bCs/>
                <w:szCs w:val="20"/>
                <w:lang w:eastAsia="ko-KR"/>
              </w:rPr>
              <w:t>ompanies are encouraged to provide generalization performance evaluation on the impact of NW-side additional conditions, if considered.</w:t>
            </w:r>
          </w:p>
          <w:p w:rsidR="00997B6B" w:rsidRDefault="00997B6B">
            <w:pPr>
              <w:suppressAutoHyphens w:val="0"/>
              <w:overflowPunct w:val="0"/>
              <w:autoSpaceDE w:val="0"/>
              <w:autoSpaceDN w:val="0"/>
              <w:adjustRightInd w:val="0"/>
              <w:spacing w:after="180"/>
              <w:textAlignment w:val="baseline"/>
              <w:rPr>
                <w:rFonts w:ascii="Times New Roman" w:eastAsia="DengXian" w:hAnsi="Times New Roman"/>
                <w:b/>
                <w:szCs w:val="20"/>
                <w:lang w:eastAsia="zh-CN"/>
              </w:rPr>
            </w:pPr>
          </w:p>
          <w:p w:rsidR="00997B6B" w:rsidRDefault="0032698D">
            <w:pPr>
              <w:suppressAutoHyphens w:val="0"/>
              <w:overflowPunct w:val="0"/>
              <w:autoSpaceDE w:val="0"/>
              <w:autoSpaceDN w:val="0"/>
              <w:adjustRightInd w:val="0"/>
              <w:spacing w:after="180"/>
              <w:textAlignment w:val="baseline"/>
              <w:rPr>
                <w:rFonts w:ascii="Times New Roman" w:eastAsia="DengXian" w:hAnsi="Times New Roman"/>
                <w:bCs/>
                <w:szCs w:val="20"/>
                <w:highlight w:val="green"/>
                <w:lang w:eastAsia="zh-CN"/>
              </w:rPr>
            </w:pPr>
            <w:r>
              <w:rPr>
                <w:rFonts w:ascii="Times New Roman" w:eastAsia="DengXian" w:hAnsi="Times New Roman" w:hint="eastAsia"/>
                <w:bCs/>
                <w:szCs w:val="20"/>
                <w:highlight w:val="green"/>
                <w:lang w:eastAsia="zh-CN"/>
              </w:rPr>
              <w:t>Agreement</w:t>
            </w:r>
          </w:p>
          <w:p w:rsidR="00997B6B" w:rsidRDefault="0032698D">
            <w:pPr>
              <w:suppressAutoHyphens w:val="0"/>
              <w:overflowPunct w:val="0"/>
              <w:autoSpaceDE w:val="0"/>
              <w:autoSpaceDN w:val="0"/>
              <w:adjustRightInd w:val="0"/>
              <w:spacing w:before="100" w:beforeAutospacing="1" w:after="100" w:afterAutospacing="1"/>
              <w:contextualSpacing/>
              <w:textAlignment w:val="baseline"/>
              <w:rPr>
                <w:rFonts w:ascii="Times New Roman" w:eastAsia="DengXian" w:hAnsi="Times New Roman"/>
                <w:bCs/>
                <w:szCs w:val="20"/>
                <w:lang w:eastAsia="ko-KR"/>
              </w:rPr>
            </w:pPr>
            <w:r>
              <w:rPr>
                <w:rFonts w:ascii="Times New Roman" w:eastAsia="DengXian" w:hAnsi="Times New Roman"/>
                <w:bCs/>
                <w:szCs w:val="20"/>
                <w:lang w:eastAsia="ko-KR"/>
              </w:rPr>
              <w:t>For generalization evaluation to identify potential NW-side additional conditions to ensure consistency between training and inference, consider one or more of the following aspects, if evaluated:</w:t>
            </w:r>
          </w:p>
          <w:p w:rsidR="00997B6B" w:rsidRDefault="0032698D">
            <w:pPr>
              <w:numPr>
                <w:ilvl w:val="0"/>
                <w:numId w:val="34"/>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w:t>
            </w:r>
            <w:r>
              <w:rPr>
                <w:rFonts w:ascii="Times New Roman" w:eastAsia="DengXian" w:hAnsi="Times New Roman" w:hint="eastAsia"/>
                <w:bCs/>
                <w:szCs w:val="20"/>
                <w:lang w:eastAsia="ko-KR"/>
              </w:rPr>
              <w:t>V</w:t>
            </w:r>
            <w:r>
              <w:rPr>
                <w:rFonts w:ascii="Times New Roman" w:eastAsia="DengXian" w:hAnsi="Times New Roman"/>
                <w:bCs/>
                <w:szCs w:val="20"/>
                <w:lang w:eastAsia="ko-KR"/>
              </w:rPr>
              <w:t xml:space="preserve">arious tilt angle (e.g., [102] degrees, [110] degrees) </w:t>
            </w:r>
          </w:p>
          <w:p w:rsidR="00997B6B" w:rsidRDefault="0032698D">
            <w:pPr>
              <w:numPr>
                <w:ilvl w:val="0"/>
                <w:numId w:val="34"/>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w:t>
            </w:r>
            <w:r>
              <w:rPr>
                <w:rFonts w:ascii="Times New Roman" w:eastAsia="DengXian" w:hAnsi="Times New Roman" w:hint="eastAsia"/>
                <w:bCs/>
                <w:szCs w:val="20"/>
                <w:lang w:eastAsia="ko-KR"/>
              </w:rPr>
              <w:t>V</w:t>
            </w:r>
            <w:r>
              <w:rPr>
                <w:rFonts w:ascii="Times New Roman" w:eastAsia="DengXian" w:hAnsi="Times New Roman"/>
                <w:bCs/>
                <w:szCs w:val="20"/>
                <w:lang w:eastAsia="ko-KR"/>
              </w:rPr>
              <w:t xml:space="preserve">arious TXRU mapping </w:t>
            </w:r>
          </w:p>
          <w:p w:rsidR="00997B6B" w:rsidRDefault="0032698D">
            <w:pPr>
              <w:numPr>
                <w:ilvl w:val="1"/>
                <w:numId w:val="35"/>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 TXRU virtualization (e.g., for 32 port CSI-RS, [N1, N2, P] = [2, 8, 2] (baseline), [4,4,2] (optional) with (8x8x2) and (12 x 8 x 2) antenna elements)</w:t>
            </w:r>
          </w:p>
          <w:p w:rsidR="00997B6B" w:rsidRDefault="0032698D">
            <w:pPr>
              <w:numPr>
                <w:ilvl w:val="1"/>
                <w:numId w:val="35"/>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Without TXRU virtualization (e.g., for 32 port CSI-RS, [N1, N2, P] = [2, 8, 2] (baseline), [4,4,2] (optional) with (2x8x2) and (4 x 4 x 2) antenna elements, respectively)</w:t>
            </w:r>
          </w:p>
          <w:p w:rsidR="00997B6B" w:rsidRDefault="0032698D">
            <w:pPr>
              <w:numPr>
                <w:ilvl w:val="0"/>
                <w:numId w:val="36"/>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hint="eastAsia"/>
                <w:bCs/>
                <w:szCs w:val="20"/>
                <w:lang w:eastAsia="ko-KR"/>
              </w:rPr>
              <w:t>O</w:t>
            </w:r>
            <w:r>
              <w:rPr>
                <w:rFonts w:ascii="Times New Roman" w:eastAsia="DengXian" w:hAnsi="Times New Roman"/>
                <w:bCs/>
                <w:szCs w:val="20"/>
                <w:lang w:eastAsia="ko-KR"/>
              </w:rPr>
              <w:t>ther configurations are not precluded</w:t>
            </w:r>
          </w:p>
          <w:p w:rsidR="00997B6B" w:rsidRDefault="0032698D">
            <w:p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Times New Roman" w:hAnsi="Times New Roman"/>
                <w:bCs/>
                <w:szCs w:val="20"/>
                <w:lang w:val="en-US" w:eastAsia="ko-KR"/>
              </w:rPr>
            </w:pPr>
            <w:r>
              <w:rPr>
                <w:rFonts w:ascii="Times New Roman" w:eastAsia="Times New Roman" w:hAnsi="Times New Roman" w:hint="eastAsia"/>
                <w:bCs/>
                <w:szCs w:val="20"/>
                <w:lang w:val="en-US" w:eastAsia="ko-KR"/>
              </w:rPr>
              <w:t>N</w:t>
            </w:r>
            <w:r>
              <w:rPr>
                <w:rFonts w:ascii="Times New Roman" w:eastAsia="Times New Roman" w:hAnsi="Times New Roman"/>
                <w:bCs/>
                <w:szCs w:val="20"/>
                <w:lang w:val="en-US" w:eastAsia="ko-KR"/>
              </w:rPr>
              <w:t>ote: for other evaluation assumptions, reuse baseline of TR 38.843</w:t>
            </w:r>
          </w:p>
          <w:p w:rsidR="00997B6B" w:rsidRDefault="0032698D">
            <w:p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Times New Roman" w:hAnsi="Times New Roman"/>
                <w:bCs/>
                <w:color w:val="FF0000"/>
                <w:szCs w:val="20"/>
                <w:lang w:val="en-US" w:eastAsia="ko-KR"/>
              </w:rPr>
            </w:pPr>
            <w:r>
              <w:rPr>
                <w:rFonts w:ascii="Times New Roman" w:eastAsia="Times New Roman" w:hAnsi="Times New Roman" w:hint="eastAsia"/>
                <w:bCs/>
                <w:color w:val="FF0000"/>
                <w:szCs w:val="20"/>
                <w:lang w:val="en-US" w:eastAsia="ko-KR"/>
              </w:rPr>
              <w:t>N</w:t>
            </w:r>
            <w:r>
              <w:rPr>
                <w:rFonts w:ascii="Times New Roman" w:eastAsia="Times New Roman" w:hAnsi="Times New Roman"/>
                <w:bCs/>
                <w:color w:val="FF0000"/>
                <w:szCs w:val="20"/>
                <w:lang w:val="en-US" w:eastAsia="ko-KR"/>
              </w:rPr>
              <w:t>ote: report how to map antenna port to antenna elements</w:t>
            </w:r>
          </w:p>
          <w:p w:rsidR="00997B6B" w:rsidRDefault="0032698D">
            <w:p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Theme="minorEastAsia" w:hAnsi="Times New Roman"/>
                <w:bCs/>
                <w:color w:val="000000"/>
                <w:szCs w:val="20"/>
                <w:lang w:val="en-US" w:eastAsia="ko-KR"/>
              </w:rPr>
            </w:pPr>
            <w:r>
              <w:rPr>
                <w:rFonts w:ascii="Times New Roman" w:eastAsia="Times New Roman" w:hAnsi="Times New Roman" w:hint="eastAsia"/>
                <w:bCs/>
                <w:color w:val="000000"/>
                <w:szCs w:val="20"/>
                <w:lang w:val="en-US" w:eastAsia="ko-KR"/>
              </w:rPr>
              <w:t>N</w:t>
            </w:r>
            <w:r>
              <w:rPr>
                <w:rFonts w:ascii="Times New Roman" w:eastAsia="Times New Roman" w:hAnsi="Times New Roman"/>
                <w:bCs/>
                <w:color w:val="000000"/>
                <w:szCs w:val="20"/>
                <w:lang w:val="en-US" w:eastAsia="ko-KR"/>
              </w:rPr>
              <w:t xml:space="preserve">ote: report the </w:t>
            </w:r>
            <w:r>
              <w:rPr>
                <w:rFonts w:ascii="Times New Roman" w:eastAsia="DengXian" w:hAnsi="Times New Roman" w:hint="eastAsia"/>
                <w:bCs/>
                <w:color w:val="000000"/>
                <w:szCs w:val="20"/>
                <w:lang w:val="en-US" w:eastAsia="zh-CN"/>
              </w:rPr>
              <w:t>backbone/</w:t>
            </w:r>
            <w:r>
              <w:rPr>
                <w:rFonts w:ascii="Times New Roman" w:eastAsia="Times New Roman" w:hAnsi="Times New Roman"/>
                <w:bCs/>
                <w:color w:val="000000"/>
                <w:szCs w:val="20"/>
                <w:lang w:val="en-US" w:eastAsia="ko-KR"/>
              </w:rPr>
              <w:t>structure of AI/ML model used</w:t>
            </w:r>
          </w:p>
        </w:tc>
      </w:tr>
    </w:tbl>
    <w:p w:rsidR="00997B6B" w:rsidRDefault="00997B6B">
      <w:pPr>
        <w:rPr>
          <w:rFonts w:eastAsiaTheme="minorEastAsia"/>
          <w:lang w:eastAsia="ko-KR"/>
        </w:rPr>
      </w:pPr>
    </w:p>
    <w:p w:rsidR="00997B6B" w:rsidRDefault="0032698D">
      <w:pPr>
        <w:ind w:firstLineChars="50" w:firstLine="100"/>
        <w:rPr>
          <w:rFonts w:eastAsia="SimSun"/>
          <w:lang w:val="en-US" w:eastAsia="ko-KR"/>
        </w:rPr>
      </w:pPr>
      <w:r>
        <w:rPr>
          <w:rFonts w:eastAsia="SimSun"/>
          <w:lang w:val="en-US" w:eastAsia="ko-KR"/>
        </w:rPr>
        <w:t>Based on above agreements regarding generalization evaluation to identify potential NW-side additional conditions, submitted results from interested companies are summarized in the below.</w:t>
      </w:r>
    </w:p>
    <w:p w:rsidR="00997B6B" w:rsidRDefault="00997B6B">
      <w:pPr>
        <w:rPr>
          <w:rFonts w:eastAsiaTheme="minorEastAsia"/>
          <w:lang w:val="en-US" w:eastAsia="ko-KR"/>
        </w:rPr>
      </w:pPr>
    </w:p>
    <w:p w:rsidR="00997B6B" w:rsidRDefault="0032698D">
      <w:pPr>
        <w:rPr>
          <w:rFonts w:eastAsiaTheme="minorEastAsia"/>
          <w:b/>
          <w:u w:val="single"/>
          <w:lang w:val="en-US" w:eastAsia="ko-KR"/>
        </w:rPr>
      </w:pPr>
      <w:r>
        <w:rPr>
          <w:rFonts w:eastAsiaTheme="minorEastAsia" w:hint="eastAsia"/>
          <w:b/>
          <w:highlight w:val="cyan"/>
          <w:u w:val="single"/>
          <w:lang w:val="en-US" w:eastAsia="ko-KR"/>
        </w:rPr>
        <w:t>V</w:t>
      </w:r>
      <w:r>
        <w:rPr>
          <w:rFonts w:eastAsiaTheme="minorEastAsia"/>
          <w:b/>
          <w:highlight w:val="cyan"/>
          <w:u w:val="single"/>
          <w:lang w:val="en-US" w:eastAsia="ko-KR"/>
        </w:rPr>
        <w:t xml:space="preserve">arious </w:t>
      </w:r>
      <w:proofErr w:type="spellStart"/>
      <w:r>
        <w:rPr>
          <w:rFonts w:eastAsiaTheme="minorEastAsia"/>
          <w:b/>
          <w:highlight w:val="cyan"/>
          <w:u w:val="single"/>
          <w:lang w:val="en-US" w:eastAsia="ko-KR"/>
        </w:rPr>
        <w:t>gNB</w:t>
      </w:r>
      <w:proofErr w:type="spellEnd"/>
      <w:r>
        <w:rPr>
          <w:rFonts w:eastAsiaTheme="minorEastAsia"/>
          <w:b/>
          <w:highlight w:val="cyan"/>
          <w:u w:val="single"/>
          <w:lang w:val="en-US" w:eastAsia="ko-KR"/>
        </w:rPr>
        <w:t xml:space="preserve"> tilt angles</w:t>
      </w:r>
    </w:p>
    <w:p w:rsidR="00997B6B" w:rsidRDefault="00997B6B">
      <w:pPr>
        <w:rPr>
          <w:rFonts w:eastAsiaTheme="minorEastAsia"/>
          <w:lang w:val="en-US" w:eastAsia="ko-KR"/>
        </w:rPr>
      </w:pPr>
    </w:p>
    <w:tbl>
      <w:tblPr>
        <w:tblStyle w:val="TableGrid2"/>
        <w:tblW w:w="0" w:type="auto"/>
        <w:tblLook w:val="04A0" w:firstRow="1" w:lastRow="0" w:firstColumn="1" w:lastColumn="0" w:noHBand="0" w:noVBand="1"/>
      </w:tblPr>
      <w:tblGrid>
        <w:gridCol w:w="744"/>
        <w:gridCol w:w="8884"/>
      </w:tblGrid>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Huawei</w:t>
            </w:r>
          </w:p>
        </w:tc>
        <w:tc>
          <w:tcPr>
            <w:tcW w:w="7745" w:type="dxa"/>
          </w:tcPr>
          <w:p w:rsidR="00997B6B" w:rsidRDefault="0032698D">
            <w:pPr>
              <w:keepNext/>
              <w:suppressAutoHyphens w:val="0"/>
              <w:spacing w:before="100" w:beforeAutospacing="1" w:after="100" w:afterAutospacing="1"/>
              <w:contextualSpacing/>
              <w:jc w:val="center"/>
              <w:rPr>
                <w:rFonts w:ascii="Times New Roman" w:eastAsia="맑은 고딕" w:hAnsi="Times New Roman"/>
                <w:bCs/>
                <w:szCs w:val="20"/>
                <w:lang w:val="en-US"/>
              </w:rPr>
            </w:pPr>
            <w:r>
              <w:rPr>
                <w:rFonts w:ascii="Times New Roman" w:eastAsia="맑은 고딕" w:hAnsi="Times New Roman"/>
                <w:bCs/>
                <w:szCs w:val="20"/>
                <w:lang w:val="en-US"/>
              </w:rPr>
              <w:t xml:space="preserve">Table </w:t>
            </w:r>
            <w:r>
              <w:rPr>
                <w:rFonts w:ascii="Times New Roman" w:eastAsia="맑은 고딕" w:hAnsi="Times New Roman"/>
                <w:bCs/>
                <w:szCs w:val="20"/>
                <w:lang w:val="en-US"/>
              </w:rPr>
              <w:fldChar w:fldCharType="begin"/>
            </w:r>
            <w:r>
              <w:rPr>
                <w:rFonts w:ascii="Times New Roman" w:eastAsia="맑은 고딕" w:hAnsi="Times New Roman"/>
                <w:bCs/>
                <w:szCs w:val="20"/>
                <w:lang w:val="en-US"/>
              </w:rPr>
              <w:instrText xml:space="preserve"> SEQ Table \* ARABIC </w:instrText>
            </w:r>
            <w:r>
              <w:rPr>
                <w:rFonts w:ascii="Times New Roman" w:eastAsia="맑은 고딕" w:hAnsi="Times New Roman"/>
                <w:bCs/>
                <w:szCs w:val="20"/>
                <w:lang w:val="en-US"/>
              </w:rPr>
              <w:fldChar w:fldCharType="separate"/>
            </w:r>
            <w:r>
              <w:rPr>
                <w:rFonts w:ascii="Times New Roman" w:eastAsia="맑은 고딕" w:hAnsi="Times New Roman"/>
                <w:bCs/>
                <w:szCs w:val="20"/>
                <w:lang w:val="en-US"/>
              </w:rPr>
              <w:t>1</w:t>
            </w:r>
            <w:r>
              <w:rPr>
                <w:rFonts w:ascii="Times New Roman" w:eastAsia="맑은 고딕" w:hAnsi="Times New Roman"/>
                <w:bCs/>
                <w:szCs w:val="20"/>
                <w:lang w:val="en-US"/>
              </w:rPr>
              <w:fldChar w:fldCharType="end"/>
            </w:r>
            <w:r>
              <w:rPr>
                <w:rFonts w:ascii="Times New Roman" w:eastAsia="맑은 고딕" w:hAnsi="Times New Roman"/>
                <w:bCs/>
                <w:szCs w:val="20"/>
                <w:lang w:val="en-US"/>
              </w:rPr>
              <w:t xml:space="preserve"> Evaluation on </w:t>
            </w:r>
            <w:r>
              <w:rPr>
                <w:rFonts w:ascii="Times New Roman" w:eastAsia="맑은 고딕" w:hAnsi="Times New Roman"/>
                <w:bCs/>
                <w:szCs w:val="20"/>
                <w:lang w:val="en-US" w:eastAsia="zh-CN"/>
              </w:rPr>
              <w:t xml:space="preserve">generalization performance of </w:t>
            </w:r>
            <w:r>
              <w:rPr>
                <w:rFonts w:ascii="Times New Roman" w:eastAsia="맑은 고딕" w:hAnsi="Times New Roman"/>
                <w:bCs/>
                <w:kern w:val="2"/>
                <w:szCs w:val="20"/>
                <w:lang w:val="en-US" w:eastAsia="zh-CN"/>
              </w:rPr>
              <w:t>different tilt angles with 30km/h</w:t>
            </w:r>
          </w:p>
          <w:tbl>
            <w:tblPr>
              <w:tblStyle w:val="TableGrid2"/>
              <w:tblW w:w="0" w:type="auto"/>
              <w:jc w:val="center"/>
              <w:tblLook w:val="04A0" w:firstRow="1" w:lastRow="0" w:firstColumn="1" w:lastColumn="0" w:noHBand="0" w:noVBand="1"/>
            </w:tblPr>
            <w:tblGrid>
              <w:gridCol w:w="1540"/>
              <w:gridCol w:w="1574"/>
              <w:gridCol w:w="1701"/>
              <w:gridCol w:w="1801"/>
            </w:tblGrid>
            <w:tr w:rsidR="00997B6B">
              <w:trPr>
                <w:trHeight w:val="438"/>
                <w:jc w:val="center"/>
              </w:trPr>
              <w:tc>
                <w:tcPr>
                  <w:tcW w:w="1540" w:type="dxa"/>
                  <w:vMerge w:val="restart"/>
                  <w:vAlign w:val="center"/>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eastAsia="zh-CN"/>
                    </w:rPr>
                  </w:pPr>
                  <w:r>
                    <w:rPr>
                      <w:rFonts w:ascii="Times New Roman" w:eastAsia="SimSun" w:hAnsi="Times New Roman"/>
                      <w:szCs w:val="20"/>
                      <w:lang w:val="en-US" w:eastAsia="zh-CN"/>
                    </w:rPr>
                    <w:t xml:space="preserve">Testing </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SimSun" w:hAnsi="Times New Roman"/>
                      <w:szCs w:val="20"/>
                      <w:lang w:val="en-US" w:eastAsia="zh-CN"/>
                    </w:rPr>
                    <w:t>(metric: SGCS)</w:t>
                  </w:r>
                </w:p>
              </w:tc>
              <w:tc>
                <w:tcPr>
                  <w:tcW w:w="5076" w:type="dxa"/>
                  <w:gridSpan w:val="3"/>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SimSun" w:hAnsi="Times New Roman"/>
                      <w:szCs w:val="20"/>
                      <w:lang w:val="en-US" w:eastAsia="zh-CN"/>
                    </w:rPr>
                    <w:t>Training (tilt angle)</w:t>
                  </w:r>
                </w:p>
              </w:tc>
            </w:tr>
            <w:tr w:rsidR="00997B6B">
              <w:trPr>
                <w:trHeight w:val="438"/>
                <w:jc w:val="center"/>
              </w:trPr>
              <w:tc>
                <w:tcPr>
                  <w:tcW w:w="1540"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57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kern w:val="2"/>
                      <w:szCs w:val="20"/>
                      <w:lang w:val="en-US" w:eastAsia="zh-CN"/>
                    </w:rPr>
                    <w:t>102 degrees</w:t>
                  </w:r>
                </w:p>
              </w:tc>
              <w:tc>
                <w:tcPr>
                  <w:tcW w:w="17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kern w:val="2"/>
                      <w:szCs w:val="20"/>
                      <w:lang w:val="en-US" w:eastAsia="zh-CN"/>
                    </w:rPr>
                    <w:t>110 degrees</w:t>
                  </w:r>
                </w:p>
              </w:tc>
              <w:tc>
                <w:tcPr>
                  <w:tcW w:w="18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Mixed </w:t>
                  </w:r>
                  <w:r>
                    <w:rPr>
                      <w:rFonts w:ascii="Times New Roman" w:eastAsia="맑은 고딕" w:hAnsi="Times New Roman"/>
                      <w:kern w:val="2"/>
                      <w:szCs w:val="20"/>
                      <w:lang w:val="en-US" w:eastAsia="zh-CN"/>
                    </w:rPr>
                    <w:t>102 degrees and 110 degrees</w:t>
                  </w:r>
                </w:p>
              </w:tc>
            </w:tr>
            <w:tr w:rsidR="00997B6B">
              <w:trPr>
                <w:trHeight w:val="431"/>
                <w:jc w:val="center"/>
              </w:trPr>
              <w:tc>
                <w:tcPr>
                  <w:tcW w:w="1540"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kern w:val="2"/>
                      <w:szCs w:val="20"/>
                      <w:lang w:val="en-US" w:eastAsia="zh-CN"/>
                    </w:rPr>
                    <w:t>102 degrees</w:t>
                  </w:r>
                </w:p>
              </w:tc>
              <w:tc>
                <w:tcPr>
                  <w:tcW w:w="157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0.93</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1)</w:t>
                  </w:r>
                </w:p>
              </w:tc>
              <w:tc>
                <w:tcPr>
                  <w:tcW w:w="17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0.69</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2)</w:t>
                  </w:r>
                </w:p>
              </w:tc>
              <w:tc>
                <w:tcPr>
                  <w:tcW w:w="18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0.90</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(Case 3) </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3% loss vs Case 1</w:t>
                  </w:r>
                </w:p>
              </w:tc>
            </w:tr>
            <w:tr w:rsidR="00997B6B">
              <w:trPr>
                <w:trHeight w:val="438"/>
                <w:jc w:val="center"/>
              </w:trPr>
              <w:tc>
                <w:tcPr>
                  <w:tcW w:w="1540"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kern w:val="2"/>
                      <w:szCs w:val="20"/>
                      <w:lang w:val="en-US" w:eastAsia="zh-CN"/>
                    </w:rPr>
                    <w:t>110 degrees</w:t>
                  </w:r>
                </w:p>
              </w:tc>
              <w:tc>
                <w:tcPr>
                  <w:tcW w:w="157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0.66</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2)</w:t>
                  </w:r>
                </w:p>
              </w:tc>
              <w:tc>
                <w:tcPr>
                  <w:tcW w:w="17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0.92</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1)</w:t>
                  </w:r>
                </w:p>
              </w:tc>
              <w:tc>
                <w:tcPr>
                  <w:tcW w:w="18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0.91</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3)</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 loss vs Case 1</w:t>
                  </w:r>
                </w:p>
              </w:tc>
            </w:tr>
          </w:tbl>
          <w:p w:rsidR="00997B6B" w:rsidRDefault="0032698D">
            <w:pPr>
              <w:suppressAutoHyphens w:val="0"/>
              <w:spacing w:before="100" w:beforeAutospacing="1" w:after="100" w:afterAutospacing="1"/>
              <w:contextualSpacing/>
              <w:rPr>
                <w:rFonts w:ascii="Times New Roman" w:eastAsia="맑은 고딕" w:hAnsi="Times New Roman"/>
                <w:bCs/>
                <w:szCs w:val="20"/>
                <w:lang w:val="en-US" w:eastAsia="zh-CN"/>
              </w:rPr>
            </w:pPr>
            <w:r>
              <w:rPr>
                <w:rFonts w:ascii="Times New Roman" w:eastAsia="맑은 고딕" w:hAnsi="Times New Roman"/>
                <w:bCs/>
                <w:szCs w:val="20"/>
                <w:lang w:val="en-US" w:eastAsia="zh-CN"/>
              </w:rPr>
              <w:t>Observation 3: Generalized performance of the AI/ML models may be achieved in CSI prediction with a mixed data set (i.e., generalization Case 3).</w:t>
            </w:r>
          </w:p>
          <w:p w:rsidR="00997B6B" w:rsidRDefault="0032698D">
            <w:pPr>
              <w:numPr>
                <w:ilvl w:val="0"/>
                <w:numId w:val="37"/>
              </w:numPr>
              <w:suppressAutoHyphens w:val="0"/>
              <w:spacing w:before="100" w:beforeAutospacing="1" w:after="100" w:afterAutospacing="1"/>
              <w:contextualSpacing/>
              <w:rPr>
                <w:rFonts w:ascii="Times New Roman" w:eastAsia="맑은 고딕" w:hAnsi="Times New Roman"/>
                <w:color w:val="000000"/>
                <w:szCs w:val="20"/>
                <w:lang w:val="en-US" w:eastAsia="zh-CN"/>
              </w:rPr>
            </w:pPr>
            <w:r>
              <w:rPr>
                <w:rFonts w:ascii="Times New Roman" w:eastAsia="맑은 고딕" w:hAnsi="Times New Roman"/>
                <w:color w:val="000000"/>
                <w:szCs w:val="20"/>
                <w:lang w:val="en-US" w:eastAsia="zh-CN"/>
              </w:rPr>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rsidR="00997B6B" w:rsidRDefault="00997B6B">
            <w:pPr>
              <w:suppressAutoHyphens w:val="0"/>
              <w:spacing w:before="100" w:beforeAutospacing="1" w:after="100" w:afterAutospacing="1"/>
              <w:contextualSpacing/>
              <w:rPr>
                <w:rFonts w:ascii="Times New Roman" w:eastAsia="맑은 고딕" w:hAnsi="Times New Roman"/>
                <w:szCs w:val="20"/>
                <w:lang w:val="en-US" w:eastAsia="zh-CN"/>
              </w:rPr>
            </w:pP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Ericsson</w:t>
            </w:r>
          </w:p>
        </w:tc>
        <w:tc>
          <w:tcPr>
            <w:tcW w:w="7745" w:type="dxa"/>
          </w:tcPr>
          <w:p w:rsidR="00997B6B" w:rsidRDefault="0032698D">
            <w:pPr>
              <w:suppressAutoHyphens w:val="0"/>
              <w:spacing w:before="100" w:beforeAutospacing="1" w:after="100" w:afterAutospacing="1"/>
              <w:contextualSpacing/>
              <w:jc w:val="center"/>
              <w:rPr>
                <w:rFonts w:ascii="Times New Roman" w:eastAsia="맑은 고딕" w:hAnsi="Times New Roman"/>
                <w:bCs/>
                <w:szCs w:val="20"/>
                <w:lang w:val="en-US"/>
              </w:rPr>
            </w:pPr>
            <w:bookmarkStart w:id="6" w:name="_Ref178852021"/>
            <w:r>
              <w:rPr>
                <w:rFonts w:ascii="Times New Roman" w:eastAsia="맑은 고딕" w:hAnsi="Times New Roman"/>
                <w:bCs/>
                <w:szCs w:val="20"/>
                <w:lang w:val="en-US"/>
              </w:rPr>
              <w:t xml:space="preserve">Table </w:t>
            </w:r>
            <w:r>
              <w:rPr>
                <w:rFonts w:ascii="Times New Roman" w:eastAsia="맑은 고딕" w:hAnsi="Times New Roman"/>
                <w:bCs/>
                <w:szCs w:val="20"/>
                <w:lang w:val="en-US"/>
              </w:rPr>
              <w:fldChar w:fldCharType="begin"/>
            </w:r>
            <w:r>
              <w:rPr>
                <w:rFonts w:ascii="Times New Roman" w:eastAsia="맑은 고딕" w:hAnsi="Times New Roman"/>
                <w:bCs/>
                <w:szCs w:val="20"/>
                <w:lang w:val="en-US"/>
              </w:rPr>
              <w:instrText xml:space="preserve"> SEQ Table \* ARABIC </w:instrText>
            </w:r>
            <w:r>
              <w:rPr>
                <w:rFonts w:ascii="Times New Roman" w:eastAsia="맑은 고딕" w:hAnsi="Times New Roman"/>
                <w:bCs/>
                <w:szCs w:val="20"/>
                <w:lang w:val="en-US"/>
              </w:rPr>
              <w:fldChar w:fldCharType="separate"/>
            </w:r>
            <w:r>
              <w:rPr>
                <w:rFonts w:ascii="Times New Roman" w:eastAsia="맑은 고딕" w:hAnsi="Times New Roman"/>
                <w:bCs/>
                <w:szCs w:val="20"/>
                <w:lang w:val="en-US"/>
              </w:rPr>
              <w:t>2</w:t>
            </w:r>
            <w:r>
              <w:rPr>
                <w:rFonts w:ascii="Times New Roman" w:eastAsia="맑은 고딕" w:hAnsi="Times New Roman"/>
                <w:bCs/>
                <w:szCs w:val="20"/>
                <w:lang w:val="en-US"/>
              </w:rPr>
              <w:fldChar w:fldCharType="end"/>
            </w:r>
            <w:bookmarkEnd w:id="6"/>
            <w:r>
              <w:rPr>
                <w:rFonts w:ascii="Times New Roman" w:eastAsia="맑은 고딕" w:hAnsi="Times New Roman"/>
                <w:bCs/>
                <w:szCs w:val="20"/>
                <w:lang w:val="en-US"/>
              </w:rPr>
              <w:t xml:space="preserve"> Performance degradation of generalization Case 2 </w:t>
            </w:r>
            <w:proofErr w:type="spellStart"/>
            <w:r>
              <w:rPr>
                <w:rFonts w:ascii="Times New Roman" w:eastAsia="맑은 고딕" w:hAnsi="Times New Roman"/>
                <w:bCs/>
                <w:szCs w:val="20"/>
                <w:lang w:val="en-US"/>
              </w:rPr>
              <w:t>w.r.t.</w:t>
            </w:r>
            <w:proofErr w:type="spellEnd"/>
            <w:r>
              <w:rPr>
                <w:rFonts w:ascii="Times New Roman" w:eastAsia="맑은 고딕" w:hAnsi="Times New Roman"/>
                <w:bCs/>
                <w:szCs w:val="20"/>
                <w:lang w:val="en-US"/>
              </w:rPr>
              <w:t xml:space="preserve"> Case 1 on antenna tilt</w:t>
            </w:r>
          </w:p>
          <w:tbl>
            <w:tblPr>
              <w:tblStyle w:val="TableGrid2"/>
              <w:tblW w:w="0" w:type="auto"/>
              <w:jc w:val="center"/>
              <w:tblLook w:val="04A0" w:firstRow="1" w:lastRow="0" w:firstColumn="1" w:lastColumn="0" w:noHBand="0" w:noVBand="1"/>
            </w:tblPr>
            <w:tblGrid>
              <w:gridCol w:w="1661"/>
              <w:gridCol w:w="1866"/>
              <w:gridCol w:w="672"/>
              <w:gridCol w:w="1256"/>
              <w:gridCol w:w="672"/>
              <w:gridCol w:w="1256"/>
            </w:tblGrid>
            <w:tr w:rsidR="00997B6B">
              <w:trPr>
                <w:jc w:val="center"/>
              </w:trPr>
              <w:tc>
                <w:tcPr>
                  <w:tcW w:w="0" w:type="auto"/>
                  <w:vMerge w:val="restart"/>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Antenna down tilt</w:t>
                  </w:r>
                </w:p>
              </w:tc>
              <w:tc>
                <w:tcPr>
                  <w:tcW w:w="0" w:type="auto"/>
                  <w:vMerge w:val="restart"/>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AI model trained for</w:t>
                  </w:r>
                </w:p>
              </w:tc>
              <w:tc>
                <w:tcPr>
                  <w:tcW w:w="0" w:type="auto"/>
                  <w:gridSpan w:val="2"/>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20%</w:t>
                  </w:r>
                </w:p>
              </w:tc>
              <w:tc>
                <w:tcPr>
                  <w:tcW w:w="0" w:type="auto"/>
                  <w:gridSpan w:val="2"/>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50%</w:t>
                  </w:r>
                </w:p>
              </w:tc>
            </w:tr>
            <w:tr w:rsidR="00997B6B">
              <w:trPr>
                <w:jc w:val="center"/>
              </w:trPr>
              <w:tc>
                <w:tcPr>
                  <w:tcW w:w="0" w:type="auto"/>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0" w:type="auto"/>
                  <w:vMerge/>
                  <w:shd w:val="clear" w:color="auto" w:fill="EDEDED"/>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Mean</w:t>
                  </w:r>
                </w:p>
              </w:tc>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5</w:t>
                  </w:r>
                  <w:r>
                    <w:rPr>
                      <w:rFonts w:ascii="Times New Roman" w:eastAsia="맑은 고딕" w:hAnsi="Times New Roman"/>
                      <w:szCs w:val="20"/>
                      <w:vertAlign w:val="superscript"/>
                      <w:lang w:val="en-US" w:eastAsia="zh-CN"/>
                    </w:rPr>
                    <w:t>th</w:t>
                  </w:r>
                  <w:r>
                    <w:rPr>
                      <w:rFonts w:ascii="Times New Roman" w:eastAsia="맑은 고딕" w:hAnsi="Times New Roman"/>
                      <w:szCs w:val="20"/>
                      <w:lang w:val="en-US" w:eastAsia="zh-CN"/>
                    </w:rPr>
                    <w:t xml:space="preserve"> percentile</w:t>
                  </w:r>
                </w:p>
              </w:tc>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Mean</w:t>
                  </w:r>
                </w:p>
              </w:tc>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5</w:t>
                  </w:r>
                  <w:r>
                    <w:rPr>
                      <w:rFonts w:ascii="Times New Roman" w:eastAsia="맑은 고딕" w:hAnsi="Times New Roman"/>
                      <w:szCs w:val="20"/>
                      <w:vertAlign w:val="superscript"/>
                      <w:lang w:val="en-US" w:eastAsia="zh-CN"/>
                    </w:rPr>
                    <w:t>th</w:t>
                  </w:r>
                  <w:r>
                    <w:rPr>
                      <w:rFonts w:ascii="Times New Roman" w:eastAsia="맑은 고딕" w:hAnsi="Times New Roman"/>
                      <w:szCs w:val="20"/>
                      <w:lang w:val="en-US" w:eastAsia="zh-CN"/>
                    </w:rPr>
                    <w:t xml:space="preserve"> percentile</w:t>
                  </w:r>
                </w:p>
              </w:tc>
            </w:tr>
            <w:tr w:rsidR="00997B6B">
              <w:trPr>
                <w:jc w:val="center"/>
              </w:trPr>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en-GB"/>
                    </w:rPr>
                  </w:pPr>
                  <w:r>
                    <w:rPr>
                      <w:rFonts w:ascii="Times New Roman" w:eastAsia="맑은 고딕" w:hAnsi="Times New Roman"/>
                      <w:szCs w:val="20"/>
                      <w:lang w:val="en-US" w:eastAsia="en-GB"/>
                    </w:rPr>
                    <w:t>10 deg</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 deg</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2%</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4%</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w:t>
                  </w:r>
                </w:p>
              </w:tc>
            </w:tr>
            <w:tr w:rsidR="00997B6B">
              <w:trPr>
                <w:jc w:val="center"/>
              </w:trPr>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en-GB"/>
                    </w:rPr>
                  </w:pPr>
                  <w:r>
                    <w:rPr>
                      <w:rFonts w:ascii="Times New Roman" w:eastAsia="맑은 고딕" w:hAnsi="Times New Roman"/>
                      <w:szCs w:val="20"/>
                      <w:lang w:val="en-US" w:eastAsia="en-GB"/>
                    </w:rPr>
                    <w:t>0 deg</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 deg</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w:t>
                  </w:r>
                </w:p>
              </w:tc>
            </w:tr>
          </w:tbl>
          <w:p w:rsidR="00997B6B" w:rsidRDefault="00997B6B">
            <w:pPr>
              <w:suppressAutoHyphens w:val="0"/>
              <w:spacing w:before="100" w:beforeAutospacing="1" w:after="100" w:afterAutospacing="1"/>
              <w:contextualSpacing/>
              <w:rPr>
                <w:rFonts w:ascii="Times New Roman" w:eastAsia="맑은 고딕" w:hAnsi="Times New Roman"/>
                <w:szCs w:val="20"/>
                <w:lang w:val="en-US" w:eastAsia="zh-CN"/>
              </w:rPr>
            </w:pPr>
          </w:p>
          <w:p w:rsidR="00997B6B" w:rsidRDefault="0032698D">
            <w:pPr>
              <w:tabs>
                <w:tab w:val="left" w:pos="1701"/>
              </w:tabs>
              <w:suppressAutoHyphens w:val="0"/>
              <w:spacing w:before="100" w:beforeAutospacing="1" w:after="100" w:afterAutospacing="1"/>
              <w:ind w:left="360" w:hanging="360"/>
              <w:contextualSpacing/>
              <w:rPr>
                <w:rFonts w:ascii="Times New Roman" w:eastAsia="맑은 고딕" w:hAnsi="Times New Roman"/>
                <w:bCs/>
                <w:szCs w:val="20"/>
                <w:lang w:val="en-CA" w:eastAsia="zh-CN"/>
              </w:rPr>
            </w:pPr>
            <w:bookmarkStart w:id="7" w:name="_Toc181962054"/>
            <w:r>
              <w:rPr>
                <w:rFonts w:ascii="Times New Roman" w:eastAsia="맑은 고딕" w:hAnsi="Times New Roman"/>
                <w:bCs/>
                <w:szCs w:val="20"/>
                <w:lang w:val="en-CA" w:eastAsia="zh-CN"/>
              </w:rPr>
              <w:t xml:space="preserve">Compared to the generalization Case 1 where the AI/ML model is trained with dataset subject to a certain </w:t>
            </w:r>
            <w:r>
              <w:rPr>
                <w:rFonts w:ascii="Times New Roman" w:eastAsia="맑은 고딕" w:hAnsi="Times New Roman"/>
                <w:bCs/>
                <w:szCs w:val="20"/>
                <w:lang w:val="en-CA" w:eastAsia="zh-CN"/>
              </w:rPr>
              <w:lastRenderedPageBreak/>
              <w:t>NW antenna down tilt value #B applied for inference with the same NW antenna tilt value #B</w:t>
            </w:r>
            <w:bookmarkEnd w:id="7"/>
          </w:p>
          <w:p w:rsidR="00997B6B" w:rsidRDefault="0032698D">
            <w:pPr>
              <w:numPr>
                <w:ilvl w:val="0"/>
                <w:numId w:val="38"/>
              </w:numPr>
              <w:tabs>
                <w:tab w:val="left" w:pos="1701"/>
              </w:tabs>
              <w:suppressAutoHyphens w:val="0"/>
              <w:spacing w:before="100" w:beforeAutospacing="1" w:after="100" w:afterAutospacing="1"/>
              <w:contextualSpacing/>
              <w:rPr>
                <w:rFonts w:ascii="Times New Roman" w:eastAsia="맑은 고딕" w:hAnsi="Times New Roman"/>
                <w:bCs/>
                <w:szCs w:val="20"/>
                <w:lang w:val="en-CA" w:eastAsia="zh-CN"/>
              </w:rPr>
            </w:pPr>
            <w:bookmarkStart w:id="8" w:name="_Toc181962055"/>
            <w:r>
              <w:rPr>
                <w:rFonts w:ascii="Times New Roman" w:eastAsia="맑은 고딕" w:hAnsi="Times New Roman"/>
                <w:bCs/>
                <w:szCs w:val="20"/>
                <w:lang w:val="en-CA" w:eastAsia="zh-CN"/>
              </w:rPr>
              <w:t>For generalization Case 2, generalized performance can be achieved for NW antenna tilt value #A</w:t>
            </w:r>
            <w:bookmarkEnd w:id="8"/>
            <w:r>
              <w:rPr>
                <w:rFonts w:ascii="Times New Roman" w:eastAsia="맑은 고딕" w:hAnsi="Times New Roman"/>
                <w:bCs/>
                <w:szCs w:val="20"/>
                <w:lang w:val="en-CA" w:eastAsia="zh-CN"/>
              </w:rPr>
              <w:t xml:space="preserve"> </w:t>
            </w:r>
          </w:p>
          <w:p w:rsidR="00997B6B" w:rsidRDefault="0032698D">
            <w:pPr>
              <w:numPr>
                <w:ilvl w:val="1"/>
                <w:numId w:val="38"/>
              </w:numPr>
              <w:tabs>
                <w:tab w:val="left" w:pos="1701"/>
              </w:tabs>
              <w:suppressAutoHyphens w:val="0"/>
              <w:spacing w:before="100" w:beforeAutospacing="1" w:after="100" w:afterAutospacing="1"/>
              <w:contextualSpacing/>
              <w:rPr>
                <w:rFonts w:ascii="Times New Roman" w:eastAsia="맑은 고딕" w:hAnsi="Times New Roman"/>
                <w:bCs/>
                <w:szCs w:val="20"/>
                <w:lang w:val="en-CA" w:eastAsia="zh-CN"/>
              </w:rPr>
            </w:pPr>
            <w:bookmarkStart w:id="9" w:name="_Toc181962056"/>
            <w:r>
              <w:rPr>
                <w:rFonts w:ascii="Times New Roman" w:eastAsia="SimSun" w:hAnsi="Times New Roman"/>
                <w:bCs/>
                <w:color w:val="000000"/>
                <w:szCs w:val="20"/>
                <w:lang w:val="en-US" w:eastAsia="zh-CN"/>
              </w:rPr>
              <w:t>0-4% degradation when the aspects #A is (NW antenna tilt = 0 degree) and the aspects #B is (NW antenna tilt is 10 degrees).</w:t>
            </w:r>
            <w:bookmarkEnd w:id="9"/>
          </w:p>
          <w:p w:rsidR="00997B6B" w:rsidRDefault="0032698D">
            <w:pPr>
              <w:numPr>
                <w:ilvl w:val="1"/>
                <w:numId w:val="38"/>
              </w:numPr>
              <w:tabs>
                <w:tab w:val="left" w:pos="1701"/>
              </w:tabs>
              <w:suppressAutoHyphens w:val="0"/>
              <w:spacing w:before="100" w:beforeAutospacing="1" w:after="100" w:afterAutospacing="1"/>
              <w:contextualSpacing/>
              <w:rPr>
                <w:rFonts w:ascii="Times New Roman" w:eastAsia="맑은 고딕" w:hAnsi="Times New Roman"/>
                <w:bCs/>
                <w:szCs w:val="20"/>
                <w:lang w:val="en-CA" w:eastAsia="zh-CN"/>
              </w:rPr>
            </w:pPr>
            <w:bookmarkStart w:id="10" w:name="_Toc181962057"/>
            <w:r>
              <w:rPr>
                <w:rFonts w:ascii="Times New Roman" w:eastAsia="SimSun" w:hAnsi="Times New Roman"/>
                <w:bCs/>
                <w:color w:val="000000"/>
                <w:szCs w:val="20"/>
                <w:lang w:val="en-US" w:eastAsia="zh-CN"/>
              </w:rPr>
              <w:t>0-1% degradation when the aspects #A is (NW antenna tilt = 10 degree) and the aspects #B is (NW antenna tilt is 0 degrees).</w:t>
            </w:r>
            <w:bookmarkEnd w:id="10"/>
          </w:p>
          <w:p w:rsidR="00997B6B" w:rsidRDefault="0032698D">
            <w:pPr>
              <w:tabs>
                <w:tab w:val="left" w:pos="1701"/>
              </w:tabs>
              <w:suppressAutoHyphens w:val="0"/>
              <w:spacing w:before="100" w:beforeAutospacing="1" w:after="100" w:afterAutospacing="1"/>
              <w:ind w:left="360" w:hanging="360"/>
              <w:contextualSpacing/>
              <w:rPr>
                <w:rFonts w:ascii="Times New Roman" w:eastAsia="맑은 고딕" w:hAnsi="Times New Roman"/>
                <w:bCs/>
                <w:szCs w:val="20"/>
                <w:lang w:val="en-CA" w:eastAsia="zh-CN"/>
              </w:rPr>
            </w:pPr>
            <w:bookmarkStart w:id="11" w:name="_Toc181962058"/>
            <w:r>
              <w:rPr>
                <w:rFonts w:ascii="Times New Roman" w:eastAsia="맑은 고딕" w:hAnsi="Times New Roman"/>
                <w:bCs/>
                <w:szCs w:val="20"/>
                <w:lang w:val="en-CA" w:eastAsia="zh-CN"/>
              </w:rPr>
              <w:t>The NW antenna down tilt value has negligible impact on the UE-side CSI prediction model design and performance.</w:t>
            </w:r>
            <w:bookmarkEnd w:id="11"/>
          </w:p>
          <w:p w:rsidR="00997B6B" w:rsidRDefault="0032698D">
            <w:pPr>
              <w:tabs>
                <w:tab w:val="left" w:pos="1701"/>
              </w:tabs>
              <w:suppressAutoHyphens w:val="0"/>
              <w:spacing w:before="100" w:beforeAutospacing="1" w:after="100" w:afterAutospacing="1"/>
              <w:ind w:left="1304" w:hanging="1304"/>
              <w:contextualSpacing/>
              <w:rPr>
                <w:rFonts w:ascii="Times New Roman" w:eastAsia="SimSun" w:hAnsi="Times New Roman"/>
                <w:bCs/>
                <w:szCs w:val="20"/>
                <w:lang w:val="en-CA" w:eastAsia="zh-CN"/>
              </w:rPr>
            </w:pPr>
            <w:bookmarkStart w:id="12" w:name="_Toc181984201"/>
            <w:r>
              <w:rPr>
                <w:rFonts w:ascii="Times New Roman" w:eastAsia="맑은 고딕" w:hAnsi="Times New Roman"/>
                <w:bCs/>
                <w:szCs w:val="20"/>
                <w:lang w:val="en-CA" w:eastAsia="zh-CN"/>
              </w:rPr>
              <w:t>Conclude that there is no need of specification enhancement to ensure consistency between model training and model inference for CSI prediction use case (UE-sided model) regarding NW antenna tilt value.</w:t>
            </w:r>
            <w:bookmarkEnd w:id="12"/>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lastRenderedPageBreak/>
              <w:t>ZTE</w:t>
            </w:r>
          </w:p>
        </w:tc>
        <w:tc>
          <w:tcPr>
            <w:tcW w:w="7745"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eastAsia="zh-CN"/>
              </w:rPr>
            </w:pPr>
            <w:r>
              <w:rPr>
                <w:rFonts w:ascii="Times New Roman" w:eastAsia="SimSun" w:hAnsi="Times New Roman"/>
                <w:szCs w:val="20"/>
                <w:lang w:val="en-US" w:eastAsia="zh-CN"/>
              </w:rPr>
              <w:t>Table 1. Simulation results of generalization across different down tilt angles</w:t>
            </w:r>
          </w:p>
          <w:tbl>
            <w:tblPr>
              <w:tblStyle w:val="TableGrid2"/>
              <w:tblW w:w="0" w:type="auto"/>
              <w:jc w:val="center"/>
              <w:tblLook w:val="04A0" w:firstRow="1" w:lastRow="0" w:firstColumn="1" w:lastColumn="0" w:noHBand="0" w:noVBand="1"/>
            </w:tblPr>
            <w:tblGrid>
              <w:gridCol w:w="1838"/>
              <w:gridCol w:w="1843"/>
              <w:gridCol w:w="1417"/>
            </w:tblGrid>
            <w:tr w:rsidR="00997B6B">
              <w:trPr>
                <w:jc w:val="center"/>
              </w:trPr>
              <w:tc>
                <w:tcPr>
                  <w:tcW w:w="1838"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Train</w:t>
                  </w:r>
                </w:p>
              </w:tc>
              <w:tc>
                <w:tcPr>
                  <w:tcW w:w="1843"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Test</w:t>
                  </w:r>
                </w:p>
              </w:tc>
              <w:tc>
                <w:tcPr>
                  <w:tcW w:w="1417"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SGCS</w:t>
                  </w:r>
                </w:p>
              </w:tc>
            </w:tr>
            <w:tr w:rsidR="00997B6B">
              <w:trPr>
                <w:jc w:val="center"/>
              </w:trPr>
              <w:tc>
                <w:tcPr>
                  <w:tcW w:w="1838"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B</w:t>
                  </w:r>
                </w:p>
              </w:tc>
              <w:tc>
                <w:tcPr>
                  <w:tcW w:w="1843"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B</w:t>
                  </w:r>
                </w:p>
              </w:tc>
              <w:tc>
                <w:tcPr>
                  <w:tcW w:w="1417"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0.9602</w:t>
                  </w:r>
                </w:p>
              </w:tc>
            </w:tr>
            <w:tr w:rsidR="00997B6B">
              <w:trPr>
                <w:jc w:val="center"/>
              </w:trPr>
              <w:tc>
                <w:tcPr>
                  <w:tcW w:w="1838"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A</w:t>
                  </w:r>
                </w:p>
              </w:tc>
              <w:tc>
                <w:tcPr>
                  <w:tcW w:w="1843"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B</w:t>
                  </w:r>
                </w:p>
              </w:tc>
              <w:tc>
                <w:tcPr>
                  <w:tcW w:w="1417"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0.9575</w:t>
                  </w:r>
                </w:p>
              </w:tc>
            </w:tr>
            <w:tr w:rsidR="00997B6B">
              <w:trPr>
                <w:jc w:val="center"/>
              </w:trPr>
              <w:tc>
                <w:tcPr>
                  <w:tcW w:w="1838"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A+B</w:t>
                  </w:r>
                </w:p>
              </w:tc>
              <w:tc>
                <w:tcPr>
                  <w:tcW w:w="1843"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B</w:t>
                  </w:r>
                </w:p>
              </w:tc>
              <w:tc>
                <w:tcPr>
                  <w:tcW w:w="1417"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0.9726</w:t>
                  </w:r>
                </w:p>
              </w:tc>
            </w:tr>
            <w:tr w:rsidR="00997B6B">
              <w:trPr>
                <w:jc w:val="center"/>
              </w:trPr>
              <w:tc>
                <w:tcPr>
                  <w:tcW w:w="5098" w:type="dxa"/>
                  <w:gridSpan w:val="3"/>
                </w:tcPr>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Note: 32 ports: (8,8,2,1,1,2,8)</w:t>
                  </w:r>
                </w:p>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Dataset A = down tile 102 degrees,</w:t>
                  </w:r>
                </w:p>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Dataset B = down tile 120 degrees</w:t>
                  </w:r>
                </w:p>
              </w:tc>
            </w:tr>
          </w:tbl>
          <w:p w:rsidR="00997B6B" w:rsidRDefault="00997B6B">
            <w:pPr>
              <w:suppressAutoHyphens w:val="0"/>
              <w:spacing w:before="100" w:beforeAutospacing="1" w:after="100" w:afterAutospacing="1"/>
              <w:contextualSpacing/>
              <w:rPr>
                <w:rFonts w:ascii="Times New Roman" w:eastAsia="맑은 고딕" w:hAnsi="Times New Roman"/>
                <w:bCs/>
                <w:szCs w:val="20"/>
                <w:lang w:val="en-US" w:eastAsia="ko-KR"/>
              </w:rPr>
            </w:pPr>
          </w:p>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Observation 1: AI CSI prediction can generalize well across different down tile angles, where using a dataset generated from a different angle only incurs 0.28% SGCS impact.</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CATT</w:t>
            </w:r>
          </w:p>
        </w:tc>
        <w:tc>
          <w:tcPr>
            <w:tcW w:w="7745" w:type="dxa"/>
          </w:tcPr>
          <w:p w:rsidR="00997B6B" w:rsidRDefault="0032698D">
            <w:pPr>
              <w:suppressAutoHyphens w:val="0"/>
              <w:spacing w:before="100" w:beforeAutospacing="1" w:after="100" w:afterAutospacing="1"/>
              <w:contextualSpacing/>
              <w:jc w:val="center"/>
              <w:rPr>
                <w:rFonts w:ascii="Times New Roman" w:eastAsia="SimHei" w:hAnsi="Times New Roman"/>
                <w:szCs w:val="20"/>
                <w:lang w:val="en-US" w:eastAsia="zh-CN"/>
              </w:rPr>
            </w:pPr>
            <w:bookmarkStart w:id="13" w:name="_Ref181801493"/>
            <w:r>
              <w:rPr>
                <w:rFonts w:ascii="Times New Roman" w:eastAsia="SimHei" w:hAnsi="Times New Roman"/>
                <w:szCs w:val="20"/>
                <w:lang w:val="en-US" w:eastAsia="zh-CN"/>
              </w:rPr>
              <w:t xml:space="preserve">Table </w:t>
            </w:r>
            <w:r>
              <w:rPr>
                <w:rFonts w:ascii="Times New Roman" w:eastAsia="SimHei" w:hAnsi="Times New Roman"/>
                <w:szCs w:val="20"/>
                <w:lang w:val="en-US" w:eastAsia="zh-CN"/>
              </w:rPr>
              <w:fldChar w:fldCharType="begin"/>
            </w:r>
            <w:r>
              <w:rPr>
                <w:rFonts w:ascii="Times New Roman" w:eastAsia="SimHei" w:hAnsi="Times New Roman"/>
                <w:szCs w:val="20"/>
                <w:lang w:val="en-US" w:eastAsia="zh-CN"/>
              </w:rPr>
              <w:instrText xml:space="preserve"> SEQ Table \* ARABIC </w:instrText>
            </w:r>
            <w:r>
              <w:rPr>
                <w:rFonts w:ascii="Times New Roman" w:eastAsia="SimHei" w:hAnsi="Times New Roman"/>
                <w:szCs w:val="20"/>
                <w:lang w:val="en-US" w:eastAsia="zh-CN"/>
              </w:rPr>
              <w:fldChar w:fldCharType="separate"/>
            </w:r>
            <w:r>
              <w:rPr>
                <w:rFonts w:ascii="Times New Roman" w:eastAsia="SimHei" w:hAnsi="Times New Roman"/>
                <w:szCs w:val="20"/>
                <w:lang w:val="en-US" w:eastAsia="zh-CN"/>
              </w:rPr>
              <w:t>1</w:t>
            </w:r>
            <w:r>
              <w:rPr>
                <w:rFonts w:ascii="Times New Roman" w:eastAsia="SimHei" w:hAnsi="Times New Roman"/>
                <w:szCs w:val="20"/>
                <w:lang w:val="en-US" w:eastAsia="zh-CN"/>
              </w:rPr>
              <w:fldChar w:fldCharType="end"/>
            </w:r>
            <w:bookmarkEnd w:id="13"/>
            <w:r>
              <w:rPr>
                <w:rFonts w:ascii="Times New Roman" w:eastAsia="SimHei" w:hAnsi="Times New Roman"/>
                <w:szCs w:val="20"/>
                <w:lang w:val="en-US" w:eastAsia="zh-CN"/>
              </w:rPr>
              <w:t xml:space="preserve"> Simulation results for generalization over various tilt angles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3"/>
              <w:gridCol w:w="2410"/>
              <w:gridCol w:w="2440"/>
            </w:tblGrid>
            <w:tr w:rsidR="00997B6B">
              <w:trPr>
                <w:jc w:val="center"/>
              </w:trPr>
              <w:tc>
                <w:tcPr>
                  <w:tcW w:w="3153" w:type="dxa"/>
                  <w:vMerge w:val="restart"/>
                  <w:shd w:val="clear" w:color="auto" w:fill="DAEEF3"/>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Configuration</w:t>
                  </w:r>
                </w:p>
              </w:tc>
              <w:tc>
                <w:tcPr>
                  <w:tcW w:w="4850" w:type="dxa"/>
                  <w:gridSpan w:val="2"/>
                  <w:shd w:val="clear" w:color="auto" w:fill="DAEEF3"/>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Performance (SGCS)</w:t>
                  </w:r>
                </w:p>
              </w:tc>
            </w:tr>
            <w:tr w:rsidR="00997B6B">
              <w:trPr>
                <w:jc w:val="center"/>
              </w:trPr>
              <w:tc>
                <w:tcPr>
                  <w:tcW w:w="3153" w:type="dxa"/>
                  <w:vMerge/>
                  <w:shd w:val="clear" w:color="auto" w:fill="DAEEF3"/>
                </w:tcPr>
                <w:p w:rsidR="00997B6B" w:rsidRDefault="00997B6B">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p>
              </w:tc>
              <w:tc>
                <w:tcPr>
                  <w:tcW w:w="2410" w:type="dxa"/>
                  <w:shd w:val="clear" w:color="auto" w:fill="DAEEF3"/>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Case 1: trained by #B =&gt; tested by #B</w:t>
                  </w:r>
                </w:p>
              </w:tc>
              <w:tc>
                <w:tcPr>
                  <w:tcW w:w="2440" w:type="dxa"/>
                  <w:shd w:val="clear" w:color="auto" w:fill="DAEEF3"/>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Case 2: trained by #A =&gt; tested by #B</w:t>
                  </w:r>
                </w:p>
              </w:tc>
            </w:tr>
            <w:tr w:rsidR="00997B6B">
              <w:trPr>
                <w:jc w:val="center"/>
              </w:trPr>
              <w:tc>
                <w:tcPr>
                  <w:tcW w:w="3153"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 xml:space="preserve">#A: </w:t>
                  </w:r>
                  <w:r>
                    <w:rPr>
                      <w:rFonts w:ascii="Times New Roman" w:hAnsi="Times New Roman"/>
                      <w:bCs/>
                      <w:color w:val="000000"/>
                      <w:szCs w:val="20"/>
                      <w:lang w:val="en-US" w:eastAsia="ko-KR"/>
                    </w:rPr>
                    <w:t>tilt angle</w:t>
                  </w:r>
                  <w:r>
                    <w:rPr>
                      <w:rFonts w:ascii="Times New Roman" w:eastAsia="SimSun" w:hAnsi="Times New Roman"/>
                      <w:bCs/>
                      <w:color w:val="000000"/>
                      <w:szCs w:val="20"/>
                      <w:lang w:val="en-US" w:eastAsia="zh-CN"/>
                    </w:rPr>
                    <w:t>=102°</w:t>
                  </w:r>
                </w:p>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 xml:space="preserve">#B:  </w:t>
                  </w:r>
                  <w:r>
                    <w:rPr>
                      <w:rFonts w:ascii="Times New Roman" w:hAnsi="Times New Roman"/>
                      <w:bCs/>
                      <w:color w:val="000000"/>
                      <w:szCs w:val="20"/>
                      <w:lang w:val="en-US" w:eastAsia="ko-KR"/>
                    </w:rPr>
                    <w:t>tilt angle</w:t>
                  </w:r>
                  <w:r>
                    <w:rPr>
                      <w:rFonts w:ascii="Times New Roman" w:eastAsia="SimSun" w:hAnsi="Times New Roman"/>
                      <w:bCs/>
                      <w:color w:val="000000"/>
                      <w:szCs w:val="20"/>
                      <w:lang w:val="en-US" w:eastAsia="zh-CN"/>
                    </w:rPr>
                    <w:t>=110°</w:t>
                  </w:r>
                </w:p>
              </w:tc>
              <w:tc>
                <w:tcPr>
                  <w:tcW w:w="2410"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0.951</w:t>
                  </w:r>
                </w:p>
              </w:tc>
              <w:tc>
                <w:tcPr>
                  <w:tcW w:w="2440" w:type="dxa"/>
                  <w:shd w:val="clear" w:color="auto" w:fill="auto"/>
                  <w:vAlign w:val="center"/>
                </w:tcPr>
                <w:p w:rsidR="00997B6B" w:rsidRDefault="0032698D">
                  <w:pPr>
                    <w:widowControl w:val="0"/>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0.950 (-0.1%)</w:t>
                  </w:r>
                </w:p>
              </w:tc>
            </w:tr>
            <w:tr w:rsidR="00997B6B">
              <w:trPr>
                <w:jc w:val="center"/>
              </w:trPr>
              <w:tc>
                <w:tcPr>
                  <w:tcW w:w="3153"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 xml:space="preserve">#A: </w:t>
                  </w:r>
                  <w:r>
                    <w:rPr>
                      <w:rFonts w:ascii="Times New Roman" w:hAnsi="Times New Roman"/>
                      <w:bCs/>
                      <w:color w:val="000000"/>
                      <w:szCs w:val="20"/>
                      <w:lang w:val="en-US" w:eastAsia="ko-KR"/>
                    </w:rPr>
                    <w:t>tilt angle</w:t>
                  </w:r>
                  <w:r>
                    <w:rPr>
                      <w:rFonts w:ascii="Times New Roman" w:eastAsia="SimSun" w:hAnsi="Times New Roman"/>
                      <w:bCs/>
                      <w:color w:val="000000"/>
                      <w:szCs w:val="20"/>
                      <w:lang w:val="en-US" w:eastAsia="zh-CN"/>
                    </w:rPr>
                    <w:t>=110°</w:t>
                  </w:r>
                </w:p>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 xml:space="preserve">#B:  </w:t>
                  </w:r>
                  <w:r>
                    <w:rPr>
                      <w:rFonts w:ascii="Times New Roman" w:hAnsi="Times New Roman"/>
                      <w:bCs/>
                      <w:color w:val="000000"/>
                      <w:szCs w:val="20"/>
                      <w:lang w:val="en-US" w:eastAsia="ko-KR"/>
                    </w:rPr>
                    <w:t>tilt angle</w:t>
                  </w:r>
                  <w:r>
                    <w:rPr>
                      <w:rFonts w:ascii="Times New Roman" w:eastAsia="SimSun" w:hAnsi="Times New Roman"/>
                      <w:bCs/>
                      <w:color w:val="000000"/>
                      <w:szCs w:val="20"/>
                      <w:lang w:val="en-US" w:eastAsia="zh-CN"/>
                    </w:rPr>
                    <w:t>=102°</w:t>
                  </w:r>
                </w:p>
              </w:tc>
              <w:tc>
                <w:tcPr>
                  <w:tcW w:w="2410"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0.939</w:t>
                  </w:r>
                </w:p>
              </w:tc>
              <w:tc>
                <w:tcPr>
                  <w:tcW w:w="2440"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0.939 (-0%)</w:t>
                  </w:r>
                </w:p>
              </w:tc>
            </w:tr>
          </w:tbl>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Observation 1: For CSI prediction use case, the configuration of various tilt angles at network side has negligible impact on the performance.</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Nokia</w:t>
            </w:r>
          </w:p>
        </w:tc>
        <w:tc>
          <w:tcPr>
            <w:tcW w:w="7745"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Backbone: LSTM</w:t>
            </w:r>
          </w:p>
          <w:p w:rsidR="00997B6B" w:rsidRDefault="0032698D">
            <w:pPr>
              <w:keepNext/>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noProof/>
                <w:szCs w:val="20"/>
                <w:lang w:val="en-US" w:eastAsia="ko-KR"/>
              </w:rPr>
              <w:drawing>
                <wp:inline distT="0" distB="0" distL="0" distR="0">
                  <wp:extent cx="3924300" cy="2356485"/>
                  <wp:effectExtent l="0" t="0" r="0" b="5715"/>
                  <wp:docPr id="130316537" name="Picture 1" descr="A graph of a graph showing the number of different levels of a number of individua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16537" name="Picture 1" descr="A graph of a graph showing the number of different levels of a number of individuals&#10;&#10;Description automatically generated with medium confidenc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925213" cy="2357305"/>
                          </a:xfrm>
                          <a:prstGeom prst="rect">
                            <a:avLst/>
                          </a:prstGeom>
                          <a:noFill/>
                          <a:ln>
                            <a:noFill/>
                          </a:ln>
                        </pic:spPr>
                      </pic:pic>
                    </a:graphicData>
                  </a:graphic>
                </wp:inline>
              </w:drawing>
            </w:r>
          </w:p>
          <w:p w:rsidR="00997B6B" w:rsidRDefault="0032698D">
            <w:pPr>
              <w:suppressAutoHyphens w:val="0"/>
              <w:spacing w:before="100" w:beforeAutospacing="1" w:after="100" w:afterAutospacing="1"/>
              <w:contextualSpacing/>
              <w:jc w:val="center"/>
              <w:rPr>
                <w:rFonts w:ascii="Times New Roman" w:eastAsia="맑은 고딕" w:hAnsi="Times New Roman"/>
                <w:bCs/>
                <w:szCs w:val="20"/>
                <w:lang w:val="en-US"/>
              </w:rPr>
            </w:pPr>
            <w:bookmarkStart w:id="14" w:name="_Ref181969540"/>
            <w:r>
              <w:rPr>
                <w:rFonts w:ascii="Times New Roman" w:eastAsia="맑은 고딕" w:hAnsi="Times New Roman"/>
                <w:bCs/>
                <w:szCs w:val="20"/>
                <w:lang w:val="en-US"/>
              </w:rPr>
              <w:t xml:space="preserve">Figure </w:t>
            </w:r>
            <w:r>
              <w:rPr>
                <w:rFonts w:ascii="Times New Roman" w:eastAsia="맑은 고딕" w:hAnsi="Times New Roman"/>
                <w:bCs/>
                <w:szCs w:val="20"/>
                <w:lang w:val="en-US"/>
              </w:rPr>
              <w:fldChar w:fldCharType="begin"/>
            </w:r>
            <w:r>
              <w:rPr>
                <w:rFonts w:ascii="Times New Roman" w:eastAsia="맑은 고딕" w:hAnsi="Times New Roman"/>
                <w:bCs/>
                <w:szCs w:val="20"/>
                <w:lang w:val="en-US"/>
              </w:rPr>
              <w:instrText xml:space="preserve"> SEQ Figure \* ARABIC </w:instrText>
            </w:r>
            <w:r>
              <w:rPr>
                <w:rFonts w:ascii="Times New Roman" w:eastAsia="맑은 고딕" w:hAnsi="Times New Roman"/>
                <w:bCs/>
                <w:szCs w:val="20"/>
                <w:lang w:val="en-US"/>
              </w:rPr>
              <w:fldChar w:fldCharType="separate"/>
            </w:r>
            <w:r>
              <w:rPr>
                <w:rFonts w:ascii="Times New Roman" w:eastAsia="맑은 고딕" w:hAnsi="Times New Roman"/>
                <w:bCs/>
                <w:szCs w:val="20"/>
                <w:lang w:val="en-US"/>
              </w:rPr>
              <w:t>2</w:t>
            </w:r>
            <w:r>
              <w:rPr>
                <w:rFonts w:ascii="Times New Roman" w:eastAsia="맑은 고딕" w:hAnsi="Times New Roman"/>
                <w:bCs/>
                <w:szCs w:val="20"/>
                <w:lang w:val="en-US"/>
              </w:rPr>
              <w:fldChar w:fldCharType="end"/>
            </w:r>
            <w:bookmarkEnd w:id="14"/>
            <w:r>
              <w:rPr>
                <w:rFonts w:ascii="Times New Roman" w:eastAsia="맑은 고딕" w:hAnsi="Times New Roman"/>
                <w:bCs/>
                <w:szCs w:val="20"/>
                <w:lang w:val="en-US"/>
              </w:rPr>
              <w:t xml:space="preserve"> - Throughput performance for the AI/ML CSI predictor operating under consistent train/inference </w:t>
            </w:r>
            <w:proofErr w:type="spellStart"/>
            <w:r>
              <w:rPr>
                <w:rFonts w:ascii="Times New Roman" w:eastAsia="맑은 고딕" w:hAnsi="Times New Roman"/>
                <w:bCs/>
                <w:szCs w:val="20"/>
                <w:lang w:val="en-US"/>
              </w:rPr>
              <w:t>downtilt</w:t>
            </w:r>
            <w:proofErr w:type="spellEnd"/>
            <w:r>
              <w:rPr>
                <w:rFonts w:ascii="Times New Roman" w:eastAsia="맑은 고딕" w:hAnsi="Times New Roman"/>
                <w:bCs/>
                <w:szCs w:val="20"/>
                <w:lang w:val="en-US"/>
              </w:rPr>
              <w:t xml:space="preserve"> configuration (blue) and inconsistent training/inference </w:t>
            </w:r>
            <w:proofErr w:type="spellStart"/>
            <w:r>
              <w:rPr>
                <w:rFonts w:ascii="Times New Roman" w:eastAsia="맑은 고딕" w:hAnsi="Times New Roman"/>
                <w:bCs/>
                <w:szCs w:val="20"/>
                <w:lang w:val="en-US"/>
              </w:rPr>
              <w:t>downtilt</w:t>
            </w:r>
            <w:proofErr w:type="spellEnd"/>
            <w:r>
              <w:rPr>
                <w:rFonts w:ascii="Times New Roman" w:eastAsia="맑은 고딕" w:hAnsi="Times New Roman"/>
                <w:bCs/>
                <w:szCs w:val="20"/>
                <w:lang w:val="en-US"/>
              </w:rPr>
              <w:t xml:space="preserve"> configuration (orange).</w:t>
            </w:r>
          </w:p>
          <w:p w:rsidR="00997B6B" w:rsidRDefault="00997B6B">
            <w:pPr>
              <w:suppressAutoHyphens w:val="0"/>
              <w:spacing w:before="100" w:beforeAutospacing="1" w:after="100" w:afterAutospacing="1"/>
              <w:contextualSpacing/>
              <w:rPr>
                <w:rFonts w:ascii="Times New Roman" w:eastAsia="맑은 고딕" w:hAnsi="Times New Roman"/>
                <w:szCs w:val="20"/>
                <w:lang w:val="en-US" w:eastAsia="zh-CN"/>
              </w:rPr>
            </w:pPr>
          </w:p>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bookmarkStart w:id="15" w:name="_Ref181951946"/>
            <w:r>
              <w:rPr>
                <w:rFonts w:ascii="Times New Roman" w:eastAsia="맑은 고딕" w:hAnsi="Times New Roman"/>
                <w:bCs/>
                <w:kern w:val="2"/>
                <w:szCs w:val="20"/>
                <w:lang w:val="en-US" w:eastAsia="zh-CN"/>
                <w14:ligatures w14:val="standardContextual"/>
              </w:rPr>
              <w:t xml:space="preserve">Observation </w:t>
            </w:r>
            <w:r>
              <w:rPr>
                <w:rFonts w:ascii="Times New Roman" w:eastAsia="맑은 고딕" w:hAnsi="Times New Roman"/>
                <w:bCs/>
                <w:szCs w:val="20"/>
                <w:lang w:val="en-US" w:eastAsia="zh-CN"/>
                <w14:ligatures w14:val="standardContextual"/>
              </w:rPr>
              <w:fldChar w:fldCharType="begin"/>
            </w:r>
            <w:r>
              <w:rPr>
                <w:rFonts w:ascii="Times New Roman" w:eastAsia="맑은 고딕" w:hAnsi="Times New Roman"/>
                <w:bCs/>
                <w:kern w:val="2"/>
                <w:szCs w:val="20"/>
                <w:lang w:val="en-US" w:eastAsia="zh-CN"/>
                <w14:ligatures w14:val="standardContextual"/>
              </w:rPr>
              <w:instrText xml:space="preserve"> SEQ Observation \* ARABIC </w:instrText>
            </w:r>
            <w:r>
              <w:rPr>
                <w:rFonts w:ascii="Times New Roman" w:eastAsia="맑은 고딕" w:hAnsi="Times New Roman"/>
                <w:bCs/>
                <w:szCs w:val="20"/>
                <w:lang w:val="en-US" w:eastAsia="zh-CN"/>
                <w14:ligatures w14:val="standardContextual"/>
              </w:rPr>
              <w:fldChar w:fldCharType="separate"/>
            </w:r>
            <w:r>
              <w:rPr>
                <w:rFonts w:ascii="Times New Roman" w:eastAsia="맑은 고딕" w:hAnsi="Times New Roman"/>
                <w:bCs/>
                <w:kern w:val="2"/>
                <w:szCs w:val="20"/>
                <w:lang w:val="en-US" w:eastAsia="zh-CN"/>
                <w14:ligatures w14:val="standardContextual"/>
              </w:rPr>
              <w:t>1</w:t>
            </w:r>
            <w:r>
              <w:rPr>
                <w:rFonts w:ascii="Times New Roman" w:eastAsia="맑은 고딕" w:hAnsi="Times New Roman"/>
                <w:bCs/>
                <w:szCs w:val="20"/>
                <w:lang w:val="en-US" w:eastAsia="zh-CN"/>
                <w14:ligatures w14:val="standardContextual"/>
              </w:rPr>
              <w:fldChar w:fldCharType="end"/>
            </w:r>
            <w:r>
              <w:rPr>
                <w:rFonts w:ascii="Times New Roman" w:eastAsia="맑은 고딕" w:hAnsi="Times New Roman"/>
                <w:bCs/>
                <w:kern w:val="2"/>
                <w:szCs w:val="20"/>
                <w:lang w:val="en-US" w:eastAsia="zh-CN"/>
                <w14:ligatures w14:val="standardContextual"/>
              </w:rPr>
              <w:t xml:space="preserve">: For a mismatch in </w:t>
            </w:r>
            <w:proofErr w:type="spellStart"/>
            <w:r>
              <w:rPr>
                <w:rFonts w:ascii="Times New Roman" w:eastAsia="맑은 고딕" w:hAnsi="Times New Roman"/>
                <w:bCs/>
                <w:kern w:val="2"/>
                <w:szCs w:val="20"/>
                <w:lang w:val="en-US" w:eastAsia="zh-CN"/>
                <w14:ligatures w14:val="standardContextual"/>
              </w:rPr>
              <w:t>downtilt</w:t>
            </w:r>
            <w:proofErr w:type="spellEnd"/>
            <w:r>
              <w:rPr>
                <w:rFonts w:ascii="Times New Roman" w:eastAsia="맑은 고딕" w:hAnsi="Times New Roman"/>
                <w:bCs/>
                <w:kern w:val="2"/>
                <w:szCs w:val="20"/>
                <w:lang w:val="en-US" w:eastAsia="zh-CN"/>
                <w14:ligatures w14:val="standardContextual"/>
              </w:rPr>
              <w:t xml:space="preserve"> configuration of training and inference, t</w:t>
            </w:r>
            <w:r>
              <w:rPr>
                <w:rFonts w:ascii="Times New Roman" w:eastAsia="맑은 고딕" w:hAnsi="Times New Roman"/>
                <w:bCs/>
                <w:kern w:val="2"/>
                <w:szCs w:val="20"/>
                <w:lang w:val="en-US" w:eastAsia="ko-KR"/>
                <w14:ligatures w14:val="standardContextual"/>
              </w:rPr>
              <w:t>here was no performance degradation observed for the AI/ML CSI predictor.</w:t>
            </w:r>
            <w:bookmarkEnd w:id="15"/>
            <w:r>
              <w:rPr>
                <w:rFonts w:ascii="Times New Roman" w:eastAsia="맑은 고딕" w:hAnsi="Times New Roman"/>
                <w:bCs/>
                <w:kern w:val="2"/>
                <w:szCs w:val="20"/>
                <w:lang w:val="en-US" w:eastAsia="ko-KR"/>
                <w14:ligatures w14:val="standardContextual"/>
              </w:rPr>
              <w:t xml:space="preserve"> </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proofErr w:type="spellStart"/>
            <w:r>
              <w:rPr>
                <w:rFonts w:ascii="Times New Roman" w:eastAsia="맑은 고딕" w:hAnsi="Times New Roman"/>
                <w:szCs w:val="20"/>
                <w:lang w:val="en-US" w:eastAsia="ko-KR"/>
              </w:rPr>
              <w:t>InterDigital</w:t>
            </w:r>
            <w:proofErr w:type="spellEnd"/>
          </w:p>
        </w:tc>
        <w:tc>
          <w:tcPr>
            <w:tcW w:w="7745"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Backbone: Transformer</w:t>
            </w:r>
          </w:p>
          <w:p w:rsidR="00997B6B" w:rsidRDefault="0032698D">
            <w:pPr>
              <w:suppressAutoHyphens w:val="0"/>
              <w:overflowPunct w:val="0"/>
              <w:spacing w:before="100" w:beforeAutospacing="1" w:after="100" w:afterAutospacing="1"/>
              <w:contextualSpacing/>
              <w:jc w:val="center"/>
              <w:textAlignment w:val="baseline"/>
              <w:rPr>
                <w:rFonts w:ascii="Times New Roman" w:eastAsia="SimSun" w:hAnsi="Times New Roman"/>
                <w:bCs/>
                <w:szCs w:val="20"/>
                <w:lang w:val="en-US" w:eastAsia="zh-CN"/>
              </w:rPr>
            </w:pPr>
            <w:bookmarkStart w:id="16" w:name="_Ref181654985"/>
            <w:r>
              <w:rPr>
                <w:rFonts w:ascii="Times New Roman" w:eastAsia="SimSun" w:hAnsi="Times New Roman"/>
                <w:bCs/>
                <w:szCs w:val="20"/>
                <w:lang w:val="en-US" w:eastAsia="zh-CN"/>
              </w:rPr>
              <w:t xml:space="preserve">Table </w:t>
            </w:r>
            <w:r>
              <w:rPr>
                <w:rFonts w:ascii="Times New Roman" w:eastAsia="SimSun" w:hAnsi="Times New Roman"/>
                <w:bCs/>
                <w:szCs w:val="20"/>
                <w:lang w:val="en-US" w:eastAsia="zh-CN"/>
              </w:rPr>
              <w:fldChar w:fldCharType="begin"/>
            </w:r>
            <w:r>
              <w:rPr>
                <w:rFonts w:ascii="Times New Roman" w:eastAsia="SimSun" w:hAnsi="Times New Roman"/>
                <w:bCs/>
                <w:szCs w:val="20"/>
                <w:lang w:val="en-US" w:eastAsia="zh-CN"/>
              </w:rPr>
              <w:instrText xml:space="preserve"> SEQ Table \* ARABIC </w:instrText>
            </w:r>
            <w:r>
              <w:rPr>
                <w:rFonts w:ascii="Times New Roman" w:eastAsia="SimSun" w:hAnsi="Times New Roman"/>
                <w:bCs/>
                <w:szCs w:val="20"/>
                <w:lang w:val="en-US" w:eastAsia="zh-CN"/>
              </w:rPr>
              <w:fldChar w:fldCharType="separate"/>
            </w:r>
            <w:r>
              <w:rPr>
                <w:rFonts w:ascii="Times New Roman" w:eastAsia="SimSun" w:hAnsi="Times New Roman"/>
                <w:bCs/>
                <w:szCs w:val="20"/>
                <w:lang w:val="en-US" w:eastAsia="zh-CN"/>
              </w:rPr>
              <w:t>1</w:t>
            </w:r>
            <w:r>
              <w:rPr>
                <w:rFonts w:ascii="Times New Roman" w:eastAsia="SimSun" w:hAnsi="Times New Roman"/>
                <w:bCs/>
                <w:szCs w:val="20"/>
                <w:lang w:val="en-US" w:eastAsia="zh-CN"/>
              </w:rPr>
              <w:fldChar w:fldCharType="end"/>
            </w:r>
            <w:bookmarkEnd w:id="16"/>
            <w:r>
              <w:rPr>
                <w:rFonts w:ascii="Times New Roman" w:eastAsia="SimSun" w:hAnsi="Times New Roman"/>
                <w:bCs/>
                <w:szCs w:val="20"/>
                <w:lang w:val="en-US" w:eastAsia="zh-CN"/>
              </w:rPr>
              <w:t xml:space="preserve"> Generalization performance of UE-sided CSI prediction over various antenna down-tilt</w:t>
            </w: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2525"/>
              <w:gridCol w:w="2267"/>
              <w:gridCol w:w="2555"/>
            </w:tblGrid>
            <w:tr w:rsidR="00997B6B">
              <w:trPr>
                <w:trHeight w:val="291"/>
              </w:trPr>
              <w:tc>
                <w:tcPr>
                  <w:tcW w:w="1494" w:type="dxa"/>
                  <w:shd w:val="clear" w:color="auto" w:fill="auto"/>
                  <w:noWrap/>
                  <w:vAlign w:val="bottom"/>
                </w:tcPr>
                <w:p w:rsidR="00997B6B" w:rsidRDefault="00997B6B">
                  <w:pPr>
                    <w:suppressAutoHyphens w:val="0"/>
                    <w:spacing w:before="100" w:beforeAutospacing="1" w:after="100" w:afterAutospacing="1"/>
                    <w:contextualSpacing/>
                    <w:rPr>
                      <w:rFonts w:ascii="Times New Roman" w:eastAsia="Times New Roman" w:hAnsi="Times New Roman"/>
                      <w:szCs w:val="20"/>
                      <w:lang w:val="en-US"/>
                    </w:rPr>
                  </w:pPr>
                </w:p>
              </w:tc>
              <w:tc>
                <w:tcPr>
                  <w:tcW w:w="2911" w:type="dxa"/>
                  <w:shd w:val="clear" w:color="auto" w:fill="auto"/>
                  <w:noWrap/>
                  <w:vAlign w:val="bottom"/>
                </w:tcPr>
                <w:p w:rsidR="00997B6B" w:rsidRDefault="00997B6B">
                  <w:pPr>
                    <w:suppressAutoHyphens w:val="0"/>
                    <w:spacing w:before="100" w:beforeAutospacing="1" w:after="100" w:afterAutospacing="1"/>
                    <w:contextualSpacing/>
                    <w:rPr>
                      <w:rFonts w:ascii="Times New Roman" w:eastAsia="Times New Roman" w:hAnsi="Times New Roman"/>
                      <w:szCs w:val="20"/>
                      <w:lang w:val="en-US"/>
                    </w:rPr>
                  </w:pP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Test Configuration #B:</w:t>
                  </w:r>
                </w:p>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102 deg down tilt</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Test Configuration #B:</w:t>
                  </w:r>
                </w:p>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110 deg down tilt</w:t>
                  </w:r>
                </w:p>
              </w:tc>
            </w:tr>
            <w:tr w:rsidR="00997B6B">
              <w:trPr>
                <w:trHeight w:val="291"/>
              </w:trPr>
              <w:tc>
                <w:tcPr>
                  <w:tcW w:w="1494"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rPr>
                    <w:t xml:space="preserve">S&amp;H </w:t>
                  </w: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SGCS L1</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0.755</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0.747</w:t>
                  </w:r>
                </w:p>
              </w:tc>
            </w:tr>
            <w:tr w:rsidR="00997B6B">
              <w:trPr>
                <w:trHeight w:val="291"/>
              </w:trPr>
              <w:tc>
                <w:tcPr>
                  <w:tcW w:w="1494"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lastRenderedPageBreak/>
                    <w:t xml:space="preserve">Generalization </w:t>
                  </w:r>
                </w:p>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Case1</w:t>
                  </w: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Train Configuration #B</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102 deg down tilt</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110 deg down tilt</w:t>
                  </w:r>
                </w:p>
              </w:tc>
            </w:tr>
            <w:tr w:rsidR="00997B6B">
              <w:trPr>
                <w:trHeight w:val="291"/>
              </w:trPr>
              <w:tc>
                <w:tcPr>
                  <w:tcW w:w="1494" w:type="dxa"/>
                  <w:shd w:val="clear" w:color="auto" w:fill="auto"/>
                  <w:noWrap/>
                  <w:vAlign w:val="bottom"/>
                </w:tcPr>
                <w:p w:rsidR="00997B6B" w:rsidRDefault="00997B6B">
                  <w:pPr>
                    <w:suppressAutoHyphens w:val="0"/>
                    <w:spacing w:before="100" w:beforeAutospacing="1" w:after="100" w:afterAutospacing="1"/>
                    <w:contextualSpacing/>
                    <w:rPr>
                      <w:rFonts w:ascii="Times New Roman" w:eastAsia="Times New Roman" w:hAnsi="Times New Roman"/>
                      <w:color w:val="000000"/>
                      <w:szCs w:val="20"/>
                      <w:lang w:val="en-US"/>
                    </w:rPr>
                  </w:pP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SGCS L1</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0.961</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0.961</w:t>
                  </w:r>
                </w:p>
              </w:tc>
            </w:tr>
            <w:tr w:rsidR="00997B6B">
              <w:trPr>
                <w:trHeight w:val="291"/>
              </w:trPr>
              <w:tc>
                <w:tcPr>
                  <w:tcW w:w="1494"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 xml:space="preserve">Generalization </w:t>
                  </w:r>
                </w:p>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Case2</w:t>
                  </w: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Train Configuration #A</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110 deg down tilt</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102 deg down tilt</w:t>
                  </w:r>
                </w:p>
              </w:tc>
            </w:tr>
            <w:tr w:rsidR="00997B6B">
              <w:trPr>
                <w:trHeight w:val="291"/>
              </w:trPr>
              <w:tc>
                <w:tcPr>
                  <w:tcW w:w="1494" w:type="dxa"/>
                  <w:shd w:val="clear" w:color="auto" w:fill="auto"/>
                  <w:noWrap/>
                  <w:vAlign w:val="bottom"/>
                </w:tcPr>
                <w:p w:rsidR="00997B6B" w:rsidRDefault="00997B6B">
                  <w:pPr>
                    <w:suppressAutoHyphens w:val="0"/>
                    <w:spacing w:before="100" w:beforeAutospacing="1" w:after="100" w:afterAutospacing="1"/>
                    <w:contextualSpacing/>
                    <w:rPr>
                      <w:rFonts w:ascii="Times New Roman" w:eastAsia="Times New Roman" w:hAnsi="Times New Roman"/>
                      <w:color w:val="000000"/>
                      <w:szCs w:val="20"/>
                      <w:lang w:val="en-US"/>
                    </w:rPr>
                  </w:pP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SGCS L1 (absolute)</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0.961</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0.960</w:t>
                  </w:r>
                </w:p>
              </w:tc>
            </w:tr>
            <w:tr w:rsidR="00997B6B">
              <w:trPr>
                <w:trHeight w:val="291"/>
              </w:trPr>
              <w:tc>
                <w:tcPr>
                  <w:tcW w:w="1494" w:type="dxa"/>
                  <w:shd w:val="clear" w:color="auto" w:fill="auto"/>
                  <w:noWrap/>
                  <w:vAlign w:val="bottom"/>
                </w:tcPr>
                <w:p w:rsidR="00997B6B" w:rsidRDefault="00997B6B">
                  <w:pPr>
                    <w:suppressAutoHyphens w:val="0"/>
                    <w:spacing w:before="100" w:beforeAutospacing="1" w:after="100" w:afterAutospacing="1"/>
                    <w:contextualSpacing/>
                    <w:jc w:val="right"/>
                    <w:rPr>
                      <w:rFonts w:ascii="Times New Roman" w:eastAsia="Times New Roman" w:hAnsi="Times New Roman"/>
                      <w:color w:val="000000"/>
                      <w:szCs w:val="20"/>
                      <w:lang w:val="en-US"/>
                    </w:rPr>
                  </w:pP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SGCS L1 (% relative to Case1)</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0.0</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-0.1</w:t>
                  </w:r>
                </w:p>
              </w:tc>
            </w:tr>
          </w:tbl>
          <w:p w:rsidR="00997B6B" w:rsidRDefault="00997B6B">
            <w:pPr>
              <w:suppressAutoHyphens w:val="0"/>
              <w:spacing w:before="100" w:beforeAutospacing="1" w:after="100" w:afterAutospacing="1"/>
              <w:contextualSpacing/>
              <w:rPr>
                <w:rFonts w:ascii="Times New Roman" w:eastAsia="맑은 고딕" w:hAnsi="Times New Roman"/>
                <w:szCs w:val="20"/>
                <w:lang w:val="en-US" w:eastAsia="ko-KR"/>
              </w:rPr>
            </w:pPr>
          </w:p>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Observation 1: Case 2 generalization performance of the UE-sided CSI prediction over various antenna down tilts shows negligible SGCS change relative to Case 1.</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lastRenderedPageBreak/>
              <w:t>Fujitsu</w:t>
            </w:r>
          </w:p>
        </w:tc>
        <w:tc>
          <w:tcPr>
            <w:tcW w:w="7745" w:type="dxa"/>
          </w:tcPr>
          <w:p w:rsidR="00997B6B" w:rsidRDefault="00997B6B">
            <w:pPr>
              <w:suppressAutoHyphens w:val="0"/>
              <w:spacing w:before="100" w:beforeAutospacing="1" w:after="100" w:afterAutospacing="1"/>
              <w:contextualSpacing/>
              <w:rPr>
                <w:rFonts w:ascii="Times New Roman" w:eastAsia="DengXian" w:hAnsi="Times New Roman"/>
                <w:szCs w:val="20"/>
                <w:lang w:val="en-US" w:eastAsia="zh-CN"/>
              </w:rPr>
            </w:pPr>
          </w:p>
          <w:p w:rsidR="00997B6B" w:rsidRDefault="0032698D">
            <w:pPr>
              <w:suppressAutoHyphens w:val="0"/>
              <w:overflowPunct w:val="0"/>
              <w:spacing w:before="100" w:beforeAutospacing="1" w:after="100" w:afterAutospacing="1"/>
              <w:contextualSpacing/>
              <w:jc w:val="center"/>
              <w:textAlignment w:val="baseline"/>
              <w:rPr>
                <w:rFonts w:ascii="Times New Roman" w:eastAsia="SimSun" w:hAnsi="Times New Roman"/>
                <w:bCs/>
                <w:szCs w:val="20"/>
                <w:lang w:val="en-US" w:eastAsia="zh-CN"/>
              </w:rPr>
            </w:pPr>
            <w:r>
              <w:rPr>
                <w:rFonts w:ascii="Times New Roman" w:eastAsia="SimSun" w:hAnsi="Times New Roman"/>
                <w:bCs/>
                <w:szCs w:val="20"/>
                <w:lang w:val="en-US" w:eastAsia="zh-CN"/>
              </w:rPr>
              <w:t>Table 1 Intermediate KPIs Related Performance</w:t>
            </w:r>
          </w:p>
          <w:tbl>
            <w:tblPr>
              <w:tblW w:w="8740" w:type="dxa"/>
              <w:tblLook w:val="04A0" w:firstRow="1" w:lastRow="0" w:firstColumn="1" w:lastColumn="0" w:noHBand="0" w:noVBand="1"/>
            </w:tblPr>
            <w:tblGrid>
              <w:gridCol w:w="1407"/>
              <w:gridCol w:w="1704"/>
              <w:gridCol w:w="2813"/>
              <w:gridCol w:w="2734"/>
            </w:tblGrid>
            <w:tr w:rsidR="00997B6B">
              <w:trPr>
                <w:trHeight w:val="900"/>
              </w:trPr>
              <w:tc>
                <w:tcPr>
                  <w:tcW w:w="3140" w:type="dxa"/>
                  <w:gridSpan w:val="2"/>
                  <w:tcBorders>
                    <w:top w:val="single" w:sz="4" w:space="0" w:color="auto"/>
                    <w:left w:val="single" w:sz="4" w:space="0" w:color="auto"/>
                    <w:bottom w:val="single" w:sz="4" w:space="0" w:color="auto"/>
                    <w:right w:val="single" w:sz="4" w:space="0" w:color="auto"/>
                    <w:tl2br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 xml:space="preserve">　</w:t>
                  </w:r>
                </w:p>
              </w:tc>
              <w:tc>
                <w:tcPr>
                  <w:tcW w:w="2840" w:type="dxa"/>
                  <w:tcBorders>
                    <w:top w:val="single" w:sz="4" w:space="0" w:color="auto"/>
                    <w:left w:val="nil"/>
                    <w:bottom w:val="single" w:sz="4" w:space="0" w:color="auto"/>
                    <w:right w:val="single" w:sz="4" w:space="0" w:color="auto"/>
                  </w:tcBorders>
                  <w:shd w:val="clear" w:color="000000" w:fill="B5C6EA"/>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Inference with Config.1</w:t>
                  </w:r>
                  <w:r>
                    <w:rPr>
                      <w:rFonts w:ascii="Times New Roman" w:eastAsia="SimSun" w:hAnsi="Times New Roman"/>
                      <w:color w:val="000000"/>
                      <w:szCs w:val="20"/>
                      <w:lang w:val="en-US" w:eastAsia="zh-CN"/>
                    </w:rPr>
                    <w:br/>
                    <w:t>Tilt angle = [102] degrees</w:t>
                  </w:r>
                </w:p>
              </w:tc>
              <w:tc>
                <w:tcPr>
                  <w:tcW w:w="2760" w:type="dxa"/>
                  <w:tcBorders>
                    <w:top w:val="single" w:sz="4" w:space="0" w:color="auto"/>
                    <w:left w:val="nil"/>
                    <w:bottom w:val="single" w:sz="4" w:space="0" w:color="auto"/>
                    <w:right w:val="single" w:sz="4" w:space="0" w:color="auto"/>
                  </w:tcBorders>
                  <w:shd w:val="clear" w:color="000000" w:fill="B5C6EA"/>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Inference with Config.2</w:t>
                  </w:r>
                  <w:r>
                    <w:rPr>
                      <w:rFonts w:ascii="Times New Roman" w:eastAsia="SimSun" w:hAnsi="Times New Roman"/>
                      <w:color w:val="000000"/>
                      <w:szCs w:val="20"/>
                      <w:lang w:val="en-US" w:eastAsia="zh-CN"/>
                    </w:rPr>
                    <w:br/>
                    <w:t>Tilt angle = [110] degrees</w:t>
                  </w:r>
                </w:p>
              </w:tc>
            </w:tr>
            <w:tr w:rsidR="00997B6B">
              <w:trPr>
                <w:trHeight w:val="280"/>
              </w:trPr>
              <w:tc>
                <w:tcPr>
                  <w:tcW w:w="1420" w:type="dxa"/>
                  <w:vMerge w:val="restart"/>
                  <w:tcBorders>
                    <w:top w:val="nil"/>
                    <w:left w:val="single" w:sz="4" w:space="0" w:color="auto"/>
                    <w:bottom w:val="single" w:sz="4" w:space="0" w:color="auto"/>
                    <w:right w:val="single" w:sz="4" w:space="0" w:color="auto"/>
                  </w:tcBorders>
                  <w:shd w:val="clear" w:color="000000" w:fill="B5C6EA"/>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Trained with Config.1</w:t>
                  </w:r>
                  <w:r>
                    <w:rPr>
                      <w:rFonts w:ascii="Times New Roman" w:eastAsia="SimSun" w:hAnsi="Times New Roman"/>
                      <w:color w:val="000000"/>
                      <w:szCs w:val="20"/>
                      <w:lang w:val="en-US" w:eastAsia="zh-CN"/>
                    </w:rPr>
                    <w:br/>
                    <w:t>Tilt angle = [102] degrees</w:t>
                  </w: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proofErr w:type="gramStart"/>
                  <w:r>
                    <w:rPr>
                      <w:rFonts w:ascii="Times New Roman" w:eastAsia="SimSun" w:hAnsi="Times New Roman"/>
                      <w:color w:val="000000"/>
                      <w:szCs w:val="20"/>
                      <w:lang w:val="en-US" w:eastAsia="zh-CN"/>
                    </w:rPr>
                    <w:t>NMSE(</w:t>
                  </w:r>
                  <w:proofErr w:type="gramEnd"/>
                  <w:r>
                    <w:rPr>
                      <w:rFonts w:ascii="Times New Roman" w:eastAsia="SimSun" w:hAnsi="Times New Roman"/>
                      <w:color w:val="000000"/>
                      <w:szCs w:val="20"/>
                      <w:lang w:val="en-US" w:eastAsia="zh-CN"/>
                    </w:rPr>
                    <w:t>dB)</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-16.89</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-17.13</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1</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0.9692 (100%)</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0.9702 (1+0.11%)</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2</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0.9468 (100%)</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0.9494(1+0.27%)</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3</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0.9218 (100%)</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0.9235(1+0.18%)</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4</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0.9096(100%)</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0.9098+0.03%)</w:t>
                  </w:r>
                </w:p>
              </w:tc>
            </w:tr>
            <w:tr w:rsidR="00997B6B">
              <w:trPr>
                <w:trHeight w:val="280"/>
              </w:trPr>
              <w:tc>
                <w:tcPr>
                  <w:tcW w:w="1420" w:type="dxa"/>
                  <w:vMerge w:val="restart"/>
                  <w:tcBorders>
                    <w:top w:val="nil"/>
                    <w:left w:val="single" w:sz="4" w:space="0" w:color="auto"/>
                    <w:bottom w:val="single" w:sz="4" w:space="0" w:color="auto"/>
                    <w:right w:val="single" w:sz="4" w:space="0" w:color="auto"/>
                  </w:tcBorders>
                  <w:shd w:val="clear" w:color="000000" w:fill="B5C6EA"/>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Trained with Config.2</w:t>
                  </w:r>
                  <w:r>
                    <w:rPr>
                      <w:rFonts w:ascii="Times New Roman" w:eastAsia="SimSun" w:hAnsi="Times New Roman"/>
                      <w:color w:val="000000"/>
                      <w:szCs w:val="20"/>
                      <w:lang w:val="en-US" w:eastAsia="zh-CN"/>
                    </w:rPr>
                    <w:br/>
                    <w:t>Tilt angle = [110] degrees</w:t>
                  </w: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proofErr w:type="gramStart"/>
                  <w:r>
                    <w:rPr>
                      <w:rFonts w:ascii="Times New Roman" w:eastAsia="SimSun" w:hAnsi="Times New Roman"/>
                      <w:color w:val="000000"/>
                      <w:szCs w:val="20"/>
                      <w:lang w:val="en-US" w:eastAsia="zh-CN"/>
                    </w:rPr>
                    <w:t>NMSE(</w:t>
                  </w:r>
                  <w:proofErr w:type="gramEnd"/>
                  <w:r>
                    <w:rPr>
                      <w:rFonts w:ascii="Times New Roman" w:eastAsia="SimSun" w:hAnsi="Times New Roman"/>
                      <w:color w:val="000000"/>
                      <w:szCs w:val="20"/>
                      <w:lang w:val="en-US" w:eastAsia="zh-CN"/>
                    </w:rPr>
                    <w:t>dB)</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-17.06</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-17.35</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1</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0.9710(1-0.17%)</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0.9727(100%)</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2</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0.9494 (1-0.34%)</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0.9526 (100%)</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3</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0.9245 (1-0.22%)</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0.9265 (100%)</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4</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0.9126(1-0.05%)</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0.9130 (100%)</w:t>
                  </w:r>
                </w:p>
              </w:tc>
            </w:tr>
          </w:tbl>
          <w:p w:rsidR="00997B6B" w:rsidRDefault="00997B6B">
            <w:pPr>
              <w:suppressAutoHyphens w:val="0"/>
              <w:spacing w:before="100" w:beforeAutospacing="1" w:after="100" w:afterAutospacing="1"/>
              <w:contextualSpacing/>
              <w:rPr>
                <w:rFonts w:ascii="Times New Roman" w:eastAsia="DengXian" w:hAnsi="Times New Roman"/>
                <w:szCs w:val="20"/>
                <w:lang w:val="en-US" w:eastAsia="zh-CN"/>
              </w:rPr>
            </w:pPr>
          </w:p>
          <w:p w:rsidR="00997B6B" w:rsidRDefault="0032698D">
            <w:pPr>
              <w:suppressAutoHyphens w:val="0"/>
              <w:overflowPunct w:val="0"/>
              <w:spacing w:before="100" w:beforeAutospacing="1" w:after="100" w:afterAutospacing="1"/>
              <w:contextualSpacing/>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Observation 1:</w:t>
            </w:r>
          </w:p>
          <w:p w:rsidR="00997B6B" w:rsidRDefault="0032698D">
            <w:pPr>
              <w:numPr>
                <w:ilvl w:val="0"/>
                <w:numId w:val="39"/>
              </w:numPr>
              <w:suppressAutoHyphens w:val="0"/>
              <w:overflowPunct w:val="0"/>
              <w:spacing w:before="100" w:beforeAutospacing="1" w:after="100" w:afterAutospacing="1"/>
              <w:contextualSpacing/>
              <w:textAlignment w:val="baseline"/>
              <w:rPr>
                <w:rFonts w:ascii="Times New Roman" w:eastAsia="Calibri" w:hAnsi="Times New Roman"/>
                <w:szCs w:val="20"/>
                <w:lang w:val="en-US" w:eastAsia="zh-CN"/>
              </w:rPr>
            </w:pPr>
            <w:r>
              <w:rPr>
                <w:rFonts w:ascii="Times New Roman" w:eastAsia="SimSun" w:hAnsi="Times New Roman"/>
                <w:iCs/>
                <w:szCs w:val="20"/>
                <w:lang w:val="en-US" w:eastAsia="zh-CN"/>
              </w:rPr>
              <w:t>For AI/ML based CSI prediction, the tilt angle has negligible impact on consistency between training and inference</w:t>
            </w:r>
          </w:p>
          <w:p w:rsidR="00997B6B" w:rsidRDefault="0032698D">
            <w:pPr>
              <w:suppressAutoHyphens w:val="0"/>
              <w:overflowPunct w:val="0"/>
              <w:spacing w:before="100" w:beforeAutospacing="1" w:after="100" w:afterAutospacing="1"/>
              <w:contextualSpacing/>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Proposal 1:</w:t>
            </w:r>
          </w:p>
          <w:p w:rsidR="00997B6B" w:rsidRDefault="0032698D">
            <w:pPr>
              <w:numPr>
                <w:ilvl w:val="0"/>
                <w:numId w:val="39"/>
              </w:numPr>
              <w:suppressAutoHyphens w:val="0"/>
              <w:overflowPunct w:val="0"/>
              <w:spacing w:before="100" w:beforeAutospacing="1" w:after="100" w:afterAutospacing="1"/>
              <w:contextualSpacing/>
              <w:textAlignment w:val="baseline"/>
              <w:rPr>
                <w:rFonts w:ascii="Times New Roman" w:eastAsia="SimSun" w:hAnsi="Times New Roman"/>
                <w:iCs/>
                <w:szCs w:val="20"/>
                <w:lang w:val="en-US" w:eastAsia="zh-CN"/>
              </w:rPr>
            </w:pPr>
            <w:r>
              <w:rPr>
                <w:rFonts w:ascii="Times New Roman" w:eastAsia="SimSun" w:hAnsi="Times New Roman"/>
                <w:iCs/>
                <w:szCs w:val="20"/>
                <w:lang w:val="en-US" w:eastAsia="zh-CN"/>
              </w:rPr>
              <w:t>The tilt angle is not the key aspect of NW-side additional conditions to ensure consistency between training and inference</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LG Electronics</w:t>
            </w:r>
          </w:p>
        </w:tc>
        <w:tc>
          <w:tcPr>
            <w:tcW w:w="7745" w:type="dxa"/>
          </w:tcPr>
          <w:p w:rsidR="00997B6B" w:rsidRDefault="0032698D">
            <w:pPr>
              <w:suppressAutoHyphens w:val="0"/>
              <w:spacing w:before="100" w:beforeAutospacing="1" w:after="100" w:afterAutospacing="1"/>
              <w:ind w:firstLineChars="100" w:firstLine="200"/>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Table 2. Generalization performance over various </w:t>
            </w:r>
            <w:proofErr w:type="spellStart"/>
            <w:r>
              <w:rPr>
                <w:rFonts w:ascii="Times New Roman" w:eastAsia="맑은 고딕" w:hAnsi="Times New Roman"/>
                <w:szCs w:val="20"/>
                <w:lang w:val="en-US" w:eastAsia="zh-CN"/>
              </w:rPr>
              <w:t>gNB</w:t>
            </w:r>
            <w:proofErr w:type="spellEnd"/>
            <w:r>
              <w:rPr>
                <w:rFonts w:ascii="Times New Roman" w:eastAsia="맑은 고딕" w:hAnsi="Times New Roman"/>
                <w:szCs w:val="20"/>
                <w:lang w:val="en-US" w:eastAsia="zh-CN"/>
              </w:rPr>
              <w:t xml:space="preserve"> tilt angles</w:t>
            </w:r>
          </w:p>
          <w:tbl>
            <w:tblPr>
              <w:tblStyle w:val="TableGrid2"/>
              <w:tblW w:w="7797" w:type="dxa"/>
              <w:jc w:val="center"/>
              <w:tblLook w:val="04A0" w:firstRow="1" w:lastRow="0" w:firstColumn="1" w:lastColumn="0" w:noHBand="0" w:noVBand="1"/>
            </w:tblPr>
            <w:tblGrid>
              <w:gridCol w:w="2472"/>
              <w:gridCol w:w="1356"/>
              <w:gridCol w:w="1984"/>
              <w:gridCol w:w="1985"/>
            </w:tblGrid>
            <w:tr w:rsidR="00997B6B">
              <w:trPr>
                <w:trHeight w:val="465"/>
                <w:jc w:val="center"/>
              </w:trPr>
              <w:tc>
                <w:tcPr>
                  <w:tcW w:w="2472" w:type="dxa"/>
                  <w:vMerge w:val="restart"/>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Generalization case 1</w:t>
                  </w: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Train/k</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102 degrees / 9</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110 degrees / 9</w:t>
                  </w:r>
                </w:p>
              </w:tc>
            </w:tr>
            <w:tr w:rsidR="00997B6B">
              <w:trPr>
                <w:trHeight w:val="345"/>
                <w:jc w:val="center"/>
              </w:trPr>
              <w:tc>
                <w:tcPr>
                  <w:tcW w:w="2472"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Test/k</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102 degrees /1</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110 degrees / 1</w:t>
                  </w:r>
                </w:p>
              </w:tc>
            </w:tr>
            <w:tr w:rsidR="00997B6B">
              <w:trPr>
                <w:trHeight w:val="345"/>
                <w:jc w:val="center"/>
              </w:trPr>
              <w:tc>
                <w:tcPr>
                  <w:tcW w:w="2472"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SGCS gain (%)</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100% </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100%,</w:t>
                  </w:r>
                </w:p>
              </w:tc>
            </w:tr>
            <w:tr w:rsidR="00997B6B">
              <w:trPr>
                <w:trHeight w:val="330"/>
                <w:jc w:val="center"/>
              </w:trPr>
              <w:tc>
                <w:tcPr>
                  <w:tcW w:w="2472" w:type="dxa"/>
                  <w:vMerge w:val="restart"/>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Generalization case 2</w:t>
                  </w: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Train/k</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102 degrees / 9</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110 degrees / 9</w:t>
                  </w:r>
                </w:p>
              </w:tc>
            </w:tr>
            <w:tr w:rsidR="00997B6B">
              <w:trPr>
                <w:trHeight w:val="345"/>
                <w:jc w:val="center"/>
              </w:trPr>
              <w:tc>
                <w:tcPr>
                  <w:tcW w:w="2472"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Test/k</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110 degrees / 1</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102 degrees /1</w:t>
                  </w:r>
                </w:p>
              </w:tc>
            </w:tr>
            <w:tr w:rsidR="00997B6B">
              <w:trPr>
                <w:trHeight w:val="330"/>
                <w:jc w:val="center"/>
              </w:trPr>
              <w:tc>
                <w:tcPr>
                  <w:tcW w:w="2472"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SGCS gain (%)</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98.6%</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97.4%</w:t>
                  </w:r>
                </w:p>
              </w:tc>
            </w:tr>
          </w:tbl>
          <w:p w:rsidR="00997B6B" w:rsidRDefault="0032698D">
            <w:pPr>
              <w:suppressAutoHyphens w:val="0"/>
              <w:spacing w:before="100" w:beforeAutospacing="1" w:after="100" w:afterAutospacing="1"/>
              <w:contextualSpacing/>
              <w:rPr>
                <w:rFonts w:ascii="Times New Roman" w:eastAsia="DengXian" w:hAnsi="Times New Roman"/>
                <w:szCs w:val="20"/>
                <w:lang w:val="en-US" w:eastAsia="zh-CN"/>
              </w:rPr>
            </w:pPr>
            <w:r>
              <w:rPr>
                <w:rFonts w:ascii="Times New Roman" w:eastAsia="DengXian" w:hAnsi="Times New Roman"/>
                <w:szCs w:val="20"/>
                <w:lang w:val="en-US" w:eastAsia="zh-CN"/>
              </w:rPr>
              <w:t xml:space="preserve">Observation#1: Regarding </w:t>
            </w:r>
            <w:proofErr w:type="spellStart"/>
            <w:r>
              <w:rPr>
                <w:rFonts w:ascii="Times New Roman" w:eastAsia="DengXian" w:hAnsi="Times New Roman"/>
                <w:szCs w:val="20"/>
                <w:lang w:val="en-US" w:eastAsia="zh-CN"/>
              </w:rPr>
              <w:t>gNB</w:t>
            </w:r>
            <w:proofErr w:type="spellEnd"/>
            <w:r>
              <w:rPr>
                <w:rFonts w:ascii="Times New Roman" w:eastAsia="DengXian" w:hAnsi="Times New Roman"/>
                <w:szCs w:val="20"/>
                <w:lang w:val="en-US" w:eastAsia="zh-CN"/>
              </w:rPr>
              <w:t xml:space="preserve"> antenna tilt angles, for generalization Case 2, generalization performance loss is marginal. </w:t>
            </w:r>
          </w:p>
          <w:p w:rsidR="00997B6B" w:rsidRDefault="0032698D">
            <w:pPr>
              <w:suppressAutoHyphens w:val="0"/>
              <w:spacing w:before="100" w:beforeAutospacing="1" w:after="100" w:afterAutospacing="1"/>
              <w:contextualSpacing/>
              <w:rPr>
                <w:rFonts w:ascii="Times New Roman" w:eastAsia="DengXian" w:hAnsi="Times New Roman"/>
                <w:szCs w:val="20"/>
                <w:lang w:val="en-US" w:eastAsia="zh-CN"/>
              </w:rPr>
            </w:pPr>
            <w:r>
              <w:rPr>
                <w:rFonts w:ascii="Times New Roman" w:eastAsia="DengXian" w:hAnsi="Times New Roman"/>
                <w:szCs w:val="20"/>
                <w:lang w:val="en-US" w:eastAsia="zh-CN"/>
              </w:rPr>
              <w:t xml:space="preserve">Proposal #1: For CSI prediction using UE-sided model, conclude that specification support is not needed to ensure consistency between training and inference with respect to </w:t>
            </w:r>
            <w:proofErr w:type="spellStart"/>
            <w:r>
              <w:rPr>
                <w:rFonts w:ascii="Times New Roman" w:eastAsia="DengXian" w:hAnsi="Times New Roman"/>
                <w:szCs w:val="20"/>
                <w:lang w:val="en-US" w:eastAsia="zh-CN"/>
              </w:rPr>
              <w:t>gNB</w:t>
            </w:r>
            <w:proofErr w:type="spellEnd"/>
            <w:r>
              <w:rPr>
                <w:rFonts w:ascii="Times New Roman" w:eastAsia="DengXian" w:hAnsi="Times New Roman"/>
                <w:szCs w:val="20"/>
                <w:lang w:val="en-US" w:eastAsia="zh-CN"/>
              </w:rPr>
              <w:t xml:space="preserve"> antenna tilt angles.</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MediaTek</w:t>
            </w:r>
          </w:p>
        </w:tc>
        <w:tc>
          <w:tcPr>
            <w:tcW w:w="7745" w:type="dxa"/>
          </w:tcPr>
          <w:p w:rsidR="00997B6B" w:rsidRDefault="0032698D">
            <w:pPr>
              <w:keepNext/>
              <w:suppressAutoHyphens w:val="0"/>
              <w:spacing w:before="100" w:beforeAutospacing="1" w:after="100" w:afterAutospacing="1"/>
              <w:contextualSpacing/>
              <w:jc w:val="center"/>
              <w:rPr>
                <w:rFonts w:ascii="Times New Roman" w:eastAsia="PMingLiU" w:hAnsi="Times New Roman"/>
                <w:bCs/>
                <w:szCs w:val="20"/>
                <w:lang w:val="en-US" w:eastAsia="zh-TW"/>
              </w:rPr>
            </w:pPr>
            <w:bookmarkStart w:id="17" w:name="_Ref127179448"/>
            <w:bookmarkStart w:id="18" w:name="OLE_LINK43"/>
            <w:r>
              <w:rPr>
                <w:rFonts w:ascii="Times New Roman" w:eastAsia="PMingLiU" w:hAnsi="Times New Roman"/>
                <w:bCs/>
                <w:szCs w:val="20"/>
                <w:lang w:val="en-US"/>
              </w:rPr>
              <w:t xml:space="preserve">Table </w:t>
            </w:r>
            <w:r>
              <w:rPr>
                <w:rFonts w:ascii="Times New Roman" w:eastAsia="PMingLiU" w:hAnsi="Times New Roman"/>
                <w:szCs w:val="20"/>
                <w:lang w:val="en-US"/>
              </w:rPr>
              <w:fldChar w:fldCharType="begin"/>
            </w:r>
            <w:r>
              <w:rPr>
                <w:rFonts w:ascii="Times New Roman" w:eastAsia="PMingLiU" w:hAnsi="Times New Roman"/>
                <w:bCs/>
                <w:szCs w:val="20"/>
                <w:lang w:val="en-US"/>
              </w:rPr>
              <w:instrText xml:space="preserve"> STYLEREF 1 \s </w:instrText>
            </w:r>
            <w:r>
              <w:rPr>
                <w:rFonts w:ascii="Times New Roman" w:eastAsia="PMingLiU" w:hAnsi="Times New Roman"/>
                <w:szCs w:val="20"/>
                <w:lang w:val="en-US"/>
              </w:rPr>
              <w:fldChar w:fldCharType="separate"/>
            </w:r>
            <w:r>
              <w:rPr>
                <w:rFonts w:ascii="Times New Roman" w:eastAsia="PMingLiU" w:hAnsi="Times New Roman"/>
                <w:bCs/>
                <w:szCs w:val="20"/>
                <w:lang w:val="en-US"/>
              </w:rPr>
              <w:t>1</w:t>
            </w:r>
            <w:r>
              <w:rPr>
                <w:rFonts w:ascii="Times New Roman" w:eastAsia="PMingLiU" w:hAnsi="Times New Roman"/>
                <w:szCs w:val="20"/>
                <w:lang w:val="en-US"/>
              </w:rPr>
              <w:fldChar w:fldCharType="end"/>
            </w:r>
            <w:r>
              <w:rPr>
                <w:rFonts w:ascii="Times New Roman" w:eastAsia="PMingLiU" w:hAnsi="Times New Roman"/>
                <w:bCs/>
                <w:szCs w:val="20"/>
                <w:lang w:val="en-US"/>
              </w:rPr>
              <w:noBreakHyphen/>
            </w:r>
            <w:r>
              <w:rPr>
                <w:rFonts w:ascii="Times New Roman" w:eastAsia="PMingLiU" w:hAnsi="Times New Roman"/>
                <w:szCs w:val="20"/>
                <w:lang w:val="en-US"/>
              </w:rPr>
              <w:fldChar w:fldCharType="begin"/>
            </w:r>
            <w:r>
              <w:rPr>
                <w:rFonts w:ascii="Times New Roman" w:eastAsia="PMingLiU" w:hAnsi="Times New Roman"/>
                <w:bCs/>
                <w:szCs w:val="20"/>
                <w:lang w:val="en-US"/>
              </w:rPr>
              <w:instrText xml:space="preserve"> SEQ Table \* ARABIC \s 1 </w:instrText>
            </w:r>
            <w:r>
              <w:rPr>
                <w:rFonts w:ascii="Times New Roman" w:eastAsia="PMingLiU" w:hAnsi="Times New Roman"/>
                <w:szCs w:val="20"/>
                <w:lang w:val="en-US"/>
              </w:rPr>
              <w:fldChar w:fldCharType="separate"/>
            </w:r>
            <w:r>
              <w:rPr>
                <w:rFonts w:ascii="Times New Roman" w:eastAsia="PMingLiU" w:hAnsi="Times New Roman"/>
                <w:bCs/>
                <w:szCs w:val="20"/>
                <w:lang w:val="en-US"/>
              </w:rPr>
              <w:t>1</w:t>
            </w:r>
            <w:r>
              <w:rPr>
                <w:rFonts w:ascii="Times New Roman" w:eastAsia="PMingLiU" w:hAnsi="Times New Roman"/>
                <w:szCs w:val="20"/>
                <w:lang w:val="en-US"/>
              </w:rPr>
              <w:fldChar w:fldCharType="end"/>
            </w:r>
            <w:bookmarkEnd w:id="17"/>
            <w:r>
              <w:rPr>
                <w:rFonts w:ascii="Times New Roman" w:eastAsia="PMingLiU" w:hAnsi="Times New Roman"/>
                <w:bCs/>
                <w:szCs w:val="20"/>
                <w:lang w:val="en-US"/>
              </w:rPr>
              <w:t xml:space="preserve">: </w:t>
            </w:r>
            <w:bookmarkStart w:id="19" w:name="OLE_LINK27"/>
            <w:r>
              <w:rPr>
                <w:rFonts w:ascii="Times New Roman" w:eastAsia="PMingLiU" w:hAnsi="Times New Roman"/>
                <w:bCs/>
                <w:szCs w:val="20"/>
                <w:lang w:val="en-US"/>
              </w:rPr>
              <w:t xml:space="preserve">Generalization SGCS results for AI/ML-based CSI prediction over </w:t>
            </w:r>
            <w:r>
              <w:rPr>
                <w:rFonts w:ascii="Times New Roman" w:eastAsia="PMingLiU" w:hAnsi="Times New Roman"/>
                <w:bCs/>
                <w:szCs w:val="20"/>
                <w:lang w:val="en-US" w:eastAsia="zh-TW"/>
              </w:rPr>
              <w:t>tilt angle</w:t>
            </w:r>
            <w:bookmarkEnd w:id="19"/>
          </w:p>
          <w:tbl>
            <w:tblPr>
              <w:tblStyle w:val="TableGrid2"/>
              <w:tblW w:w="7012" w:type="dxa"/>
              <w:jc w:val="center"/>
              <w:tblLook w:val="04A0" w:firstRow="1" w:lastRow="0" w:firstColumn="1" w:lastColumn="0" w:noHBand="0" w:noVBand="1"/>
            </w:tblPr>
            <w:tblGrid>
              <w:gridCol w:w="1696"/>
              <w:gridCol w:w="1772"/>
              <w:gridCol w:w="1772"/>
              <w:gridCol w:w="1772"/>
            </w:tblGrid>
            <w:tr w:rsidR="00997B6B">
              <w:trPr>
                <w:trHeight w:val="679"/>
                <w:jc w:val="center"/>
              </w:trPr>
              <w:tc>
                <w:tcPr>
                  <w:tcW w:w="1696" w:type="dxa"/>
                  <w:tcBorders>
                    <w:top w:val="single" w:sz="4" w:space="0" w:color="auto"/>
                    <w:left w:val="single" w:sz="4" w:space="0" w:color="auto"/>
                    <w:bottom w:val="single" w:sz="4" w:space="0" w:color="auto"/>
                    <w:right w:val="single" w:sz="4" w:space="0" w:color="auto"/>
                    <w:tl2br w:val="single" w:sz="4" w:space="0" w:color="auto"/>
                  </w:tcBorders>
                  <w:shd w:val="clear" w:color="auto" w:fill="D9D9D9"/>
                  <w:vAlign w:val="center"/>
                </w:tcPr>
                <w:p w:rsidR="00997B6B" w:rsidRDefault="0032698D">
                  <w:pPr>
                    <w:suppressAutoHyphens w:val="0"/>
                    <w:spacing w:before="100" w:beforeAutospacing="1" w:after="100" w:afterAutospacing="1"/>
                    <w:contextualSpacing/>
                    <w:rPr>
                      <w:rFonts w:ascii="Times New Roman" w:eastAsia="PMingLiU" w:hAnsi="Times New Roman"/>
                      <w:bCs/>
                      <w:color w:val="000000"/>
                      <w:kern w:val="24"/>
                      <w:szCs w:val="20"/>
                      <w:lang w:val="en-US" w:eastAsia="zh-TW"/>
                    </w:rPr>
                  </w:pPr>
                  <w:bookmarkStart w:id="20" w:name="_Hlk181107641"/>
                  <w:r>
                    <w:rPr>
                      <w:rFonts w:ascii="Times New Roman" w:eastAsia="PMingLiU" w:hAnsi="Times New Roman"/>
                      <w:bCs/>
                      <w:color w:val="000000"/>
                      <w:kern w:val="24"/>
                      <w:szCs w:val="20"/>
                      <w:lang w:val="en-US" w:eastAsia="zh-TW"/>
                    </w:rPr>
                    <w:t xml:space="preserve">              Training</w:t>
                  </w:r>
                </w:p>
                <w:p w:rsidR="00997B6B" w:rsidRDefault="0032698D">
                  <w:pPr>
                    <w:suppressAutoHyphens w:val="0"/>
                    <w:spacing w:before="100" w:beforeAutospacing="1" w:after="100" w:afterAutospacing="1"/>
                    <w:contextualSpacing/>
                    <w:rPr>
                      <w:rFonts w:ascii="Times New Roman" w:eastAsia="PMingLiU" w:hAnsi="Times New Roman"/>
                      <w:bCs/>
                      <w:color w:val="000000"/>
                      <w:kern w:val="24"/>
                      <w:szCs w:val="20"/>
                      <w:lang w:val="en-US" w:eastAsia="zh-TW"/>
                    </w:rPr>
                  </w:pPr>
                  <w:r>
                    <w:rPr>
                      <w:rFonts w:ascii="Times New Roman" w:eastAsia="PMingLiU" w:hAnsi="Times New Roman"/>
                      <w:bCs/>
                      <w:color w:val="000000"/>
                      <w:kern w:val="24"/>
                      <w:szCs w:val="20"/>
                      <w:lang w:val="en-US" w:eastAsia="zh-TW"/>
                    </w:rPr>
                    <w:t>Inference</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Times New Roman" w:hAnsi="Times New Roman"/>
                      <w:bCs/>
                      <w:kern w:val="24"/>
                      <w:szCs w:val="20"/>
                      <w:lang w:val="en-US" w:eastAsia="zh-CN"/>
                    </w:rPr>
                  </w:pPr>
                  <w:r>
                    <w:rPr>
                      <w:rFonts w:ascii="Times New Roman" w:eastAsia="PMingLiU" w:hAnsi="Times New Roman"/>
                      <w:bCs/>
                      <w:color w:val="000000"/>
                      <w:kern w:val="24"/>
                      <w:szCs w:val="20"/>
                      <w:lang w:val="en-US" w:eastAsia="zh-TW"/>
                    </w:rPr>
                    <w:t>102 degrees</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kern w:val="24"/>
                      <w:szCs w:val="20"/>
                      <w:lang w:val="en-US" w:eastAsia="zh-TW"/>
                    </w:rPr>
                  </w:pPr>
                  <w:r>
                    <w:rPr>
                      <w:rFonts w:ascii="Times New Roman" w:eastAsia="PMingLiU" w:hAnsi="Times New Roman"/>
                      <w:bCs/>
                      <w:kern w:val="24"/>
                      <w:szCs w:val="20"/>
                      <w:lang w:val="en-US" w:eastAsia="zh-TW"/>
                    </w:rPr>
                    <w:t>110 degrees</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kern w:val="24"/>
                      <w:szCs w:val="20"/>
                      <w:lang w:val="en-US" w:eastAsia="zh-TW"/>
                    </w:rPr>
                  </w:pPr>
                  <w:r>
                    <w:rPr>
                      <w:rFonts w:ascii="Times New Roman" w:eastAsia="PMingLiU" w:hAnsi="Times New Roman"/>
                      <w:bCs/>
                      <w:kern w:val="24"/>
                      <w:szCs w:val="20"/>
                      <w:lang w:val="en-US" w:eastAsia="zh-TW"/>
                    </w:rPr>
                    <w:t>Mixed [102, 110] degrees</w:t>
                  </w:r>
                </w:p>
              </w:tc>
            </w:tr>
            <w:tr w:rsidR="00997B6B">
              <w:trPr>
                <w:trHeight w:val="510"/>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color w:val="000000"/>
                      <w:kern w:val="24"/>
                      <w:szCs w:val="20"/>
                      <w:lang w:val="en-US" w:eastAsia="zh-TW"/>
                    </w:rPr>
                  </w:pPr>
                  <w:bookmarkStart w:id="21" w:name="OLE_LINK39"/>
                  <w:bookmarkStart w:id="22" w:name="_Hlk181867222"/>
                  <w:r>
                    <w:rPr>
                      <w:rFonts w:ascii="Times New Roman" w:eastAsia="PMingLiU" w:hAnsi="Times New Roman"/>
                      <w:bCs/>
                      <w:color w:val="000000"/>
                      <w:kern w:val="24"/>
                      <w:szCs w:val="20"/>
                      <w:lang w:val="en-US" w:eastAsia="zh-TW"/>
                    </w:rPr>
                    <w:t>102 degrees</w:t>
                  </w:r>
                  <w:bookmarkEnd w:id="21"/>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FF"/>
                      <w:kern w:val="24"/>
                      <w:szCs w:val="20"/>
                      <w:lang w:val="en-US" w:eastAsia="zh-TW"/>
                    </w:rPr>
                  </w:pPr>
                  <w:r>
                    <w:rPr>
                      <w:rFonts w:ascii="Times New Roman" w:eastAsia="PMingLiU" w:hAnsi="Times New Roman"/>
                      <w:color w:val="0000FF"/>
                      <w:kern w:val="24"/>
                      <w:szCs w:val="20"/>
                      <w:lang w:val="en-US" w:eastAsia="zh-TW"/>
                    </w:rPr>
                    <w:t>0.9634</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bookmarkStart w:id="23" w:name="OLE_LINK4"/>
                  <w:r>
                    <w:rPr>
                      <w:rFonts w:ascii="Times New Roman" w:eastAsia="PMingLiU" w:hAnsi="Times New Roman"/>
                      <w:color w:val="000000"/>
                      <w:kern w:val="24"/>
                      <w:szCs w:val="20"/>
                      <w:lang w:val="en-US" w:eastAsia="zh-TW"/>
                    </w:rPr>
                    <w:t>0.9448</w:t>
                  </w:r>
                  <w:bookmarkEnd w:id="23"/>
                </w:p>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(-1.93%)</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0.9550</w:t>
                  </w:r>
                </w:p>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(-0.87%)</w:t>
                  </w:r>
                </w:p>
              </w:tc>
            </w:tr>
            <w:tr w:rsidR="00997B6B">
              <w:trPr>
                <w:trHeight w:val="510"/>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color w:val="000000"/>
                      <w:kern w:val="24"/>
                      <w:szCs w:val="20"/>
                      <w:lang w:val="en-US" w:eastAsia="zh-TW"/>
                    </w:rPr>
                  </w:pPr>
                  <w:bookmarkStart w:id="24" w:name="OLE_LINK40"/>
                  <w:r>
                    <w:rPr>
                      <w:rFonts w:ascii="Times New Roman" w:eastAsia="PMingLiU" w:hAnsi="Times New Roman"/>
                      <w:bCs/>
                      <w:color w:val="000000"/>
                      <w:kern w:val="24"/>
                      <w:szCs w:val="20"/>
                      <w:lang w:val="en-US" w:eastAsia="zh-TW"/>
                    </w:rPr>
                    <w:lastRenderedPageBreak/>
                    <w:t>110 degrees</w:t>
                  </w:r>
                  <w:bookmarkEnd w:id="24"/>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bookmarkStart w:id="25" w:name="OLE_LINK7"/>
                  <w:r>
                    <w:rPr>
                      <w:rFonts w:ascii="Times New Roman" w:eastAsia="PMingLiU" w:hAnsi="Times New Roman"/>
                      <w:color w:val="000000"/>
                      <w:kern w:val="24"/>
                      <w:szCs w:val="20"/>
                      <w:lang w:val="en-US" w:eastAsia="zh-TW"/>
                    </w:rPr>
                    <w:t>0.9500</w:t>
                  </w:r>
                  <w:bookmarkEnd w:id="25"/>
                </w:p>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(-1.24%)</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FF"/>
                      <w:kern w:val="24"/>
                      <w:szCs w:val="20"/>
                      <w:lang w:val="en-US" w:eastAsia="zh-TW"/>
                    </w:rPr>
                    <w:t>0.9619</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bookmarkStart w:id="26" w:name="OLE_LINK18"/>
                  <w:r>
                    <w:rPr>
                      <w:rFonts w:ascii="Times New Roman" w:eastAsia="PMingLiU" w:hAnsi="Times New Roman"/>
                      <w:color w:val="0070C0"/>
                      <w:kern w:val="24"/>
                      <w:szCs w:val="20"/>
                      <w:lang w:val="en-US" w:eastAsia="zh-TW"/>
                    </w:rPr>
                    <w:t>0.96</w:t>
                  </w:r>
                  <w:bookmarkEnd w:id="26"/>
                  <w:r>
                    <w:rPr>
                      <w:rFonts w:ascii="Times New Roman" w:eastAsia="PMingLiU" w:hAnsi="Times New Roman"/>
                      <w:color w:val="0070C0"/>
                      <w:kern w:val="24"/>
                      <w:szCs w:val="20"/>
                      <w:lang w:val="en-US" w:eastAsia="zh-TW"/>
                    </w:rPr>
                    <w:t>07</w:t>
                  </w:r>
                </w:p>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(-0.12%)</w:t>
                  </w:r>
                </w:p>
              </w:tc>
            </w:tr>
            <w:bookmarkEnd w:id="18"/>
            <w:bookmarkEnd w:id="20"/>
            <w:bookmarkEnd w:id="22"/>
          </w:tbl>
          <w:p w:rsidR="00997B6B" w:rsidRDefault="00997B6B">
            <w:pPr>
              <w:suppressAutoHyphens w:val="0"/>
              <w:spacing w:before="100" w:beforeAutospacing="1" w:after="100" w:afterAutospacing="1"/>
              <w:contextualSpacing/>
              <w:rPr>
                <w:rFonts w:ascii="Times New Roman" w:eastAsia="PMingLiU" w:hAnsi="Times New Roman"/>
                <w:szCs w:val="20"/>
                <w:lang w:val="en-US"/>
              </w:rPr>
            </w:pPr>
          </w:p>
          <w:p w:rsidR="00997B6B" w:rsidRDefault="0032698D">
            <w:pPr>
              <w:keepNext/>
              <w:suppressAutoHyphens w:val="0"/>
              <w:spacing w:before="100" w:beforeAutospacing="1" w:after="100" w:afterAutospacing="1"/>
              <w:contextualSpacing/>
              <w:jc w:val="center"/>
              <w:rPr>
                <w:rFonts w:ascii="Times New Roman" w:eastAsia="PMingLiU" w:hAnsi="Times New Roman"/>
                <w:bCs/>
                <w:szCs w:val="20"/>
                <w:lang w:val="en-US" w:eastAsia="zh-TW"/>
              </w:rPr>
            </w:pPr>
            <w:bookmarkStart w:id="27" w:name="_Ref181868695"/>
            <w:r>
              <w:rPr>
                <w:rFonts w:ascii="Times New Roman" w:eastAsia="PMingLiU" w:hAnsi="Times New Roman"/>
                <w:bCs/>
                <w:szCs w:val="20"/>
                <w:lang w:val="en-US"/>
              </w:rPr>
              <w:t xml:space="preserve">Table </w:t>
            </w:r>
            <w:r>
              <w:rPr>
                <w:rFonts w:ascii="Times New Roman" w:eastAsia="PMingLiU" w:hAnsi="Times New Roman"/>
                <w:szCs w:val="20"/>
                <w:lang w:val="en-US"/>
              </w:rPr>
              <w:fldChar w:fldCharType="begin"/>
            </w:r>
            <w:r>
              <w:rPr>
                <w:rFonts w:ascii="Times New Roman" w:eastAsia="PMingLiU" w:hAnsi="Times New Roman"/>
                <w:bCs/>
                <w:szCs w:val="20"/>
                <w:lang w:val="en-US"/>
              </w:rPr>
              <w:instrText xml:space="preserve"> STYLEREF 1 \s </w:instrText>
            </w:r>
            <w:r>
              <w:rPr>
                <w:rFonts w:ascii="Times New Roman" w:eastAsia="PMingLiU" w:hAnsi="Times New Roman"/>
                <w:szCs w:val="20"/>
                <w:lang w:val="en-US"/>
              </w:rPr>
              <w:fldChar w:fldCharType="separate"/>
            </w:r>
            <w:r>
              <w:rPr>
                <w:rFonts w:ascii="Times New Roman" w:eastAsia="PMingLiU" w:hAnsi="Times New Roman"/>
                <w:bCs/>
                <w:szCs w:val="20"/>
                <w:lang w:val="en-US"/>
              </w:rPr>
              <w:t>1</w:t>
            </w:r>
            <w:r>
              <w:rPr>
                <w:rFonts w:ascii="Times New Roman" w:eastAsia="PMingLiU" w:hAnsi="Times New Roman"/>
                <w:szCs w:val="20"/>
                <w:lang w:val="en-US"/>
              </w:rPr>
              <w:fldChar w:fldCharType="end"/>
            </w:r>
            <w:r>
              <w:rPr>
                <w:rFonts w:ascii="Times New Roman" w:eastAsia="PMingLiU" w:hAnsi="Times New Roman"/>
                <w:bCs/>
                <w:szCs w:val="20"/>
                <w:lang w:val="en-US"/>
              </w:rPr>
              <w:noBreakHyphen/>
            </w:r>
            <w:r>
              <w:rPr>
                <w:rFonts w:ascii="Times New Roman" w:eastAsia="PMingLiU" w:hAnsi="Times New Roman"/>
                <w:szCs w:val="20"/>
                <w:lang w:val="en-US"/>
              </w:rPr>
              <w:fldChar w:fldCharType="begin"/>
            </w:r>
            <w:r>
              <w:rPr>
                <w:rFonts w:ascii="Times New Roman" w:eastAsia="PMingLiU" w:hAnsi="Times New Roman"/>
                <w:bCs/>
                <w:szCs w:val="20"/>
                <w:lang w:val="en-US"/>
              </w:rPr>
              <w:instrText xml:space="preserve"> SEQ Table \* ARABIC \s 1 </w:instrText>
            </w:r>
            <w:r>
              <w:rPr>
                <w:rFonts w:ascii="Times New Roman" w:eastAsia="PMingLiU" w:hAnsi="Times New Roman"/>
                <w:szCs w:val="20"/>
                <w:lang w:val="en-US"/>
              </w:rPr>
              <w:fldChar w:fldCharType="separate"/>
            </w:r>
            <w:r>
              <w:rPr>
                <w:rFonts w:ascii="Times New Roman" w:eastAsia="PMingLiU" w:hAnsi="Times New Roman"/>
                <w:bCs/>
                <w:szCs w:val="20"/>
                <w:lang w:val="en-US"/>
              </w:rPr>
              <w:t>2</w:t>
            </w:r>
            <w:r>
              <w:rPr>
                <w:rFonts w:ascii="Times New Roman" w:eastAsia="PMingLiU" w:hAnsi="Times New Roman"/>
                <w:szCs w:val="20"/>
                <w:lang w:val="en-US"/>
              </w:rPr>
              <w:fldChar w:fldCharType="end"/>
            </w:r>
            <w:bookmarkEnd w:id="27"/>
            <w:r>
              <w:rPr>
                <w:rFonts w:ascii="Times New Roman" w:eastAsia="PMingLiU" w:hAnsi="Times New Roman"/>
                <w:bCs/>
                <w:szCs w:val="20"/>
                <w:lang w:val="en-US"/>
              </w:rPr>
              <w:t xml:space="preserve">: Generalization NMSE results for AI/ML-based CSI prediction over </w:t>
            </w:r>
            <w:r>
              <w:rPr>
                <w:rFonts w:ascii="Times New Roman" w:eastAsia="PMingLiU" w:hAnsi="Times New Roman"/>
                <w:bCs/>
                <w:szCs w:val="20"/>
                <w:lang w:val="en-US" w:eastAsia="zh-TW"/>
              </w:rPr>
              <w:t>tilt angle</w:t>
            </w:r>
          </w:p>
          <w:tbl>
            <w:tblPr>
              <w:tblStyle w:val="TableGrid2"/>
              <w:tblW w:w="7012" w:type="dxa"/>
              <w:jc w:val="center"/>
              <w:tblLook w:val="04A0" w:firstRow="1" w:lastRow="0" w:firstColumn="1" w:lastColumn="0" w:noHBand="0" w:noVBand="1"/>
            </w:tblPr>
            <w:tblGrid>
              <w:gridCol w:w="1696"/>
              <w:gridCol w:w="1772"/>
              <w:gridCol w:w="1772"/>
              <w:gridCol w:w="1772"/>
            </w:tblGrid>
            <w:tr w:rsidR="00997B6B">
              <w:trPr>
                <w:trHeight w:val="679"/>
                <w:jc w:val="center"/>
              </w:trPr>
              <w:tc>
                <w:tcPr>
                  <w:tcW w:w="1696" w:type="dxa"/>
                  <w:tcBorders>
                    <w:top w:val="single" w:sz="4" w:space="0" w:color="auto"/>
                    <w:left w:val="single" w:sz="4" w:space="0" w:color="auto"/>
                    <w:bottom w:val="single" w:sz="4" w:space="0" w:color="auto"/>
                    <w:right w:val="single" w:sz="4" w:space="0" w:color="auto"/>
                    <w:tl2br w:val="single" w:sz="4" w:space="0" w:color="auto"/>
                  </w:tcBorders>
                  <w:shd w:val="clear" w:color="auto" w:fill="D9D9D9"/>
                  <w:vAlign w:val="center"/>
                </w:tcPr>
                <w:p w:rsidR="00997B6B" w:rsidRDefault="0032698D">
                  <w:pPr>
                    <w:suppressAutoHyphens w:val="0"/>
                    <w:spacing w:before="100" w:beforeAutospacing="1" w:after="100" w:afterAutospacing="1"/>
                    <w:contextualSpacing/>
                    <w:rPr>
                      <w:rFonts w:ascii="Times New Roman" w:eastAsia="PMingLiU" w:hAnsi="Times New Roman"/>
                      <w:bCs/>
                      <w:color w:val="000000"/>
                      <w:kern w:val="24"/>
                      <w:szCs w:val="20"/>
                      <w:lang w:val="en-US" w:eastAsia="zh-TW"/>
                    </w:rPr>
                  </w:pPr>
                  <w:r>
                    <w:rPr>
                      <w:rFonts w:ascii="Times New Roman" w:eastAsia="PMingLiU" w:hAnsi="Times New Roman"/>
                      <w:bCs/>
                      <w:color w:val="000000"/>
                      <w:kern w:val="24"/>
                      <w:szCs w:val="20"/>
                      <w:lang w:val="en-US" w:eastAsia="zh-TW"/>
                    </w:rPr>
                    <w:t xml:space="preserve">              Training</w:t>
                  </w:r>
                </w:p>
                <w:p w:rsidR="00997B6B" w:rsidRDefault="0032698D">
                  <w:pPr>
                    <w:suppressAutoHyphens w:val="0"/>
                    <w:spacing w:before="100" w:beforeAutospacing="1" w:after="100" w:afterAutospacing="1"/>
                    <w:contextualSpacing/>
                    <w:rPr>
                      <w:rFonts w:ascii="Times New Roman" w:eastAsia="PMingLiU" w:hAnsi="Times New Roman"/>
                      <w:bCs/>
                      <w:color w:val="000000"/>
                      <w:kern w:val="24"/>
                      <w:szCs w:val="20"/>
                      <w:lang w:val="en-US" w:eastAsia="zh-TW"/>
                    </w:rPr>
                  </w:pPr>
                  <w:r>
                    <w:rPr>
                      <w:rFonts w:ascii="Times New Roman" w:eastAsia="PMingLiU" w:hAnsi="Times New Roman"/>
                      <w:bCs/>
                      <w:color w:val="000000"/>
                      <w:kern w:val="24"/>
                      <w:szCs w:val="20"/>
                      <w:lang w:val="en-US" w:eastAsia="zh-TW"/>
                    </w:rPr>
                    <w:t>Inference</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Times New Roman" w:hAnsi="Times New Roman"/>
                      <w:bCs/>
                      <w:kern w:val="24"/>
                      <w:szCs w:val="20"/>
                      <w:lang w:val="en-US" w:eastAsia="zh-CN"/>
                    </w:rPr>
                  </w:pPr>
                  <w:r>
                    <w:rPr>
                      <w:rFonts w:ascii="Times New Roman" w:eastAsia="PMingLiU" w:hAnsi="Times New Roman"/>
                      <w:bCs/>
                      <w:color w:val="000000"/>
                      <w:kern w:val="24"/>
                      <w:szCs w:val="20"/>
                      <w:lang w:val="en-US" w:eastAsia="zh-TW"/>
                    </w:rPr>
                    <w:t>102 degrees</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kern w:val="24"/>
                      <w:szCs w:val="20"/>
                      <w:lang w:val="en-US" w:eastAsia="zh-TW"/>
                    </w:rPr>
                  </w:pPr>
                  <w:r>
                    <w:rPr>
                      <w:rFonts w:ascii="Times New Roman" w:eastAsia="PMingLiU" w:hAnsi="Times New Roman"/>
                      <w:bCs/>
                      <w:kern w:val="24"/>
                      <w:szCs w:val="20"/>
                      <w:lang w:val="en-US" w:eastAsia="zh-TW"/>
                    </w:rPr>
                    <w:t>110 degrees</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kern w:val="24"/>
                      <w:szCs w:val="20"/>
                      <w:lang w:val="en-US" w:eastAsia="zh-TW"/>
                    </w:rPr>
                  </w:pPr>
                  <w:r>
                    <w:rPr>
                      <w:rFonts w:ascii="Times New Roman" w:eastAsia="PMingLiU" w:hAnsi="Times New Roman"/>
                      <w:bCs/>
                      <w:kern w:val="24"/>
                      <w:szCs w:val="20"/>
                      <w:lang w:val="en-US" w:eastAsia="zh-TW"/>
                    </w:rPr>
                    <w:t>Mixed [102, 110] degrees</w:t>
                  </w:r>
                </w:p>
              </w:tc>
            </w:tr>
            <w:tr w:rsidR="00997B6B">
              <w:trPr>
                <w:trHeight w:val="529"/>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color w:val="000000"/>
                      <w:kern w:val="24"/>
                      <w:szCs w:val="20"/>
                      <w:lang w:val="en-US" w:eastAsia="zh-TW"/>
                    </w:rPr>
                  </w:pPr>
                  <w:bookmarkStart w:id="28" w:name="_Hlk181867225"/>
                  <w:r>
                    <w:rPr>
                      <w:rFonts w:ascii="Times New Roman" w:eastAsia="PMingLiU" w:hAnsi="Times New Roman"/>
                      <w:bCs/>
                      <w:color w:val="000000"/>
                      <w:kern w:val="24"/>
                      <w:szCs w:val="20"/>
                      <w:lang w:val="en-US" w:eastAsia="zh-TW"/>
                    </w:rPr>
                    <w:t>102 degrees</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FF"/>
                      <w:kern w:val="24"/>
                      <w:szCs w:val="20"/>
                      <w:lang w:val="en-US" w:eastAsia="zh-TW"/>
                    </w:rPr>
                    <w:t>-13.78</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-11.61</w:t>
                  </w:r>
                </w:p>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(+2.17)</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-12.85</w:t>
                  </w:r>
                </w:p>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(+0.93)</w:t>
                  </w:r>
                </w:p>
              </w:tc>
            </w:tr>
            <w:tr w:rsidR="00997B6B">
              <w:trPr>
                <w:trHeight w:val="529"/>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color w:val="000000"/>
                      <w:kern w:val="24"/>
                      <w:szCs w:val="20"/>
                      <w:lang w:val="en-US" w:eastAsia="zh-TW"/>
                    </w:rPr>
                  </w:pPr>
                  <w:r>
                    <w:rPr>
                      <w:rFonts w:ascii="Times New Roman" w:eastAsia="PMingLiU" w:hAnsi="Times New Roman"/>
                      <w:bCs/>
                      <w:color w:val="000000"/>
                      <w:kern w:val="24"/>
                      <w:szCs w:val="20"/>
                      <w:lang w:val="en-US" w:eastAsia="zh-TW"/>
                    </w:rPr>
                    <w:t>110 degrees</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-12.24</w:t>
                  </w:r>
                </w:p>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(+1.44)</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rPr>
                  </w:pPr>
                  <w:r>
                    <w:rPr>
                      <w:rFonts w:ascii="Times New Roman" w:eastAsia="PMingLiU" w:hAnsi="Times New Roman"/>
                      <w:color w:val="0000FF"/>
                      <w:kern w:val="24"/>
                      <w:szCs w:val="20"/>
                      <w:lang w:val="en-US" w:eastAsia="zh-TW"/>
                    </w:rPr>
                    <w:t>-13.68</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-13.42</w:t>
                  </w:r>
                </w:p>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(+0.26)</w:t>
                  </w:r>
                </w:p>
              </w:tc>
            </w:tr>
            <w:bookmarkEnd w:id="28"/>
          </w:tbl>
          <w:p w:rsidR="00997B6B" w:rsidRDefault="00997B6B">
            <w:pPr>
              <w:suppressAutoHyphens w:val="0"/>
              <w:spacing w:before="100" w:beforeAutospacing="1" w:after="100" w:afterAutospacing="1"/>
              <w:contextualSpacing/>
              <w:rPr>
                <w:rFonts w:ascii="Times New Roman" w:eastAsia="PMingLiU" w:hAnsi="Times New Roman"/>
                <w:szCs w:val="20"/>
                <w:lang w:val="en-US"/>
              </w:rPr>
            </w:pPr>
          </w:p>
          <w:p w:rsidR="00997B6B" w:rsidRDefault="0032698D">
            <w:pPr>
              <w:tabs>
                <w:tab w:val="left" w:pos="1418"/>
              </w:tabs>
              <w:suppressAutoHyphens w:val="0"/>
              <w:spacing w:before="100" w:beforeAutospacing="1" w:after="100" w:afterAutospacing="1"/>
              <w:contextualSpacing/>
              <w:rPr>
                <w:rFonts w:ascii="Times New Roman" w:eastAsia="Yu Mincho" w:hAnsi="Times New Roman"/>
                <w:szCs w:val="20"/>
                <w:lang w:val="en-US" w:eastAsia="ja-JP"/>
              </w:rPr>
            </w:pPr>
            <w:r>
              <w:rPr>
                <w:rFonts w:ascii="Times New Roman" w:eastAsia="Yu Mincho" w:hAnsi="Times New Roman"/>
                <w:szCs w:val="20"/>
                <w:lang w:val="en-US" w:eastAsia="ja-JP"/>
              </w:rPr>
              <w:t>Observation 1:</w:t>
            </w:r>
            <w:r>
              <w:rPr>
                <w:rFonts w:ascii="Times New Roman" w:eastAsia="Yu Mincho" w:hAnsi="Times New Roman"/>
                <w:szCs w:val="20"/>
                <w:lang w:val="en-US" w:eastAsia="ja-JP"/>
              </w:rPr>
              <w:tab/>
              <w:t>The AI/ML model trained on tilt angle can be generalized and inferenced on other tilt angle.</w:t>
            </w:r>
          </w:p>
        </w:tc>
      </w:tr>
    </w:tbl>
    <w:p w:rsidR="00997B6B" w:rsidRDefault="00997B6B">
      <w:pPr>
        <w:rPr>
          <w:rFonts w:eastAsiaTheme="minorEastAsia"/>
          <w:lang w:val="en-US" w:eastAsia="ko-KR"/>
        </w:rPr>
      </w:pPr>
    </w:p>
    <w:p w:rsidR="00997B6B" w:rsidRDefault="0032698D">
      <w:pPr>
        <w:ind w:firstLineChars="100" w:firstLine="200"/>
        <w:rPr>
          <w:rFonts w:eastAsiaTheme="minorEastAsia"/>
          <w:lang w:val="en-US" w:eastAsia="ko-KR"/>
        </w:rPr>
      </w:pPr>
      <w:r>
        <w:rPr>
          <w:rFonts w:eastAsiaTheme="minorEastAsia" w:hint="eastAsia"/>
          <w:lang w:val="en-US" w:eastAsia="ko-KR"/>
        </w:rPr>
        <w:t>A</w:t>
      </w:r>
      <w:r>
        <w:rPr>
          <w:rFonts w:eastAsiaTheme="minorEastAsia"/>
          <w:lang w:val="en-US" w:eastAsia="ko-KR"/>
        </w:rPr>
        <w:t xml:space="preserve">ccording to above table, 9 companies submitted their evaluation results to identify whether </w:t>
      </w:r>
      <w:proofErr w:type="spellStart"/>
      <w:r>
        <w:rPr>
          <w:rFonts w:eastAsiaTheme="minorEastAsia"/>
          <w:lang w:val="en-US" w:eastAsia="ko-KR"/>
        </w:rPr>
        <w:t>gNB</w:t>
      </w:r>
      <w:proofErr w:type="spellEnd"/>
      <w:r>
        <w:rPr>
          <w:rFonts w:eastAsiaTheme="minorEastAsia"/>
          <w:lang w:val="en-US" w:eastAsia="ko-KR"/>
        </w:rPr>
        <w:t xml:space="preserve"> tilt angles may impact on the performance of CSI prediction. Ericsson and Nokia provide UPT results while other companies provide intermediate KPI results. </w:t>
      </w:r>
      <w:r w:rsidRPr="0028369B">
        <w:rPr>
          <w:rFonts w:eastAsiaTheme="minorEastAsia"/>
          <w:b/>
          <w:lang w:val="en-US" w:eastAsia="ko-KR"/>
        </w:rPr>
        <w:t>For generalization case 2, Ericsson and Nokia provide negligible degradation (0% ~-2% loss and 0% ~ -4% loss in terms of mean UPT and 5% UE UPT, respectively)</w:t>
      </w:r>
      <w:r>
        <w:rPr>
          <w:rFonts w:eastAsiaTheme="minorEastAsia"/>
          <w:lang w:val="en-US" w:eastAsia="ko-KR"/>
        </w:rPr>
        <w:t xml:space="preserve">, and </w:t>
      </w:r>
      <w:r w:rsidRPr="0028369B">
        <w:rPr>
          <w:rFonts w:eastAsiaTheme="minorEastAsia"/>
          <w:b/>
          <w:lang w:val="en-US" w:eastAsia="ko-KR"/>
        </w:rPr>
        <w:t xml:space="preserve">ZTE, CATT, </w:t>
      </w:r>
      <w:proofErr w:type="spellStart"/>
      <w:r w:rsidRPr="0028369B">
        <w:rPr>
          <w:rFonts w:eastAsiaTheme="minorEastAsia"/>
          <w:b/>
          <w:lang w:val="en-US" w:eastAsia="ko-KR"/>
        </w:rPr>
        <w:t>InterDigital</w:t>
      </w:r>
      <w:proofErr w:type="spellEnd"/>
      <w:r w:rsidRPr="0028369B">
        <w:rPr>
          <w:rFonts w:eastAsiaTheme="minorEastAsia"/>
          <w:b/>
          <w:lang w:val="en-US" w:eastAsia="ko-KR"/>
        </w:rPr>
        <w:t>, Fujitsu, LG Electronics, MediaTek also provide negligible degradation (0% ~ -2.6% loss in terms of SGCS gain).</w:t>
      </w:r>
      <w:r>
        <w:rPr>
          <w:rFonts w:eastAsiaTheme="minorEastAsia"/>
          <w:lang w:val="en-US" w:eastAsia="ko-KR"/>
        </w:rPr>
        <w:t xml:space="preserve"> Meanwhile, </w:t>
      </w:r>
      <w:r w:rsidRPr="0028369B">
        <w:rPr>
          <w:rFonts w:eastAsiaTheme="minorEastAsia"/>
          <w:b/>
          <w:lang w:val="en-US" w:eastAsia="ko-KR"/>
        </w:rPr>
        <w:t>Huawei observes non-negligible loss in terms of SGCS gain for generalization case 2, but in case of generalization case 3, negligible degradation (-1%~-3%) is observed.</w:t>
      </w:r>
      <w:r>
        <w:rPr>
          <w:rFonts w:eastAsiaTheme="minorEastAsia"/>
          <w:lang w:val="en-US" w:eastAsia="ko-KR"/>
        </w:rPr>
        <w:t xml:space="preserve"> In summary, f</w:t>
      </w:r>
      <w:r>
        <w:rPr>
          <w:rFonts w:ascii="Times New Roman" w:eastAsia="SimSun" w:hAnsi="Times New Roman"/>
          <w:szCs w:val="20"/>
          <w:lang w:val="en-US" w:eastAsia="zh-CN"/>
        </w:rPr>
        <w:t>or CSI prediction use case, tilt angles at network side have negligible impact on the performance of CSI prediction using UE-sided model.</w:t>
      </w:r>
    </w:p>
    <w:p w:rsidR="00997B6B" w:rsidRDefault="00997B6B">
      <w:pPr>
        <w:rPr>
          <w:rFonts w:eastAsiaTheme="minorEastAsia"/>
          <w:lang w:val="en-US" w:eastAsia="ko-KR"/>
        </w:rPr>
      </w:pPr>
    </w:p>
    <w:p w:rsidR="00997B6B" w:rsidRDefault="0032698D">
      <w:pPr>
        <w:rPr>
          <w:b/>
          <w:lang w:val="en-US" w:eastAsia="ko-KR"/>
        </w:rPr>
      </w:pPr>
      <w:r>
        <w:rPr>
          <w:b/>
          <w:lang w:val="en-US" w:eastAsia="ko-KR"/>
        </w:rPr>
        <w:t>Issue 1. Tilt angle</w:t>
      </w:r>
    </w:p>
    <w:p w:rsidR="00997B6B" w:rsidRDefault="00997B6B">
      <w:pPr>
        <w:rPr>
          <w:b/>
          <w:lang w:val="en-US" w:eastAsia="ko-KR"/>
        </w:rPr>
      </w:pPr>
    </w:p>
    <w:p w:rsidR="00997B6B" w:rsidRDefault="0032698D">
      <w:pPr>
        <w:rPr>
          <w:lang w:val="en-US" w:eastAsia="ko-KR"/>
        </w:rPr>
      </w:pPr>
      <w:r>
        <w:rPr>
          <w:rFonts w:hint="eastAsia"/>
          <w:lang w:val="en-US" w:eastAsia="ko-KR"/>
        </w:rPr>
        <w:t>C</w:t>
      </w:r>
      <w:r>
        <w:rPr>
          <w:lang w:val="en-US" w:eastAsia="ko-KR"/>
        </w:rPr>
        <w:t xml:space="preserve">onclusion 1. </w:t>
      </w:r>
    </w:p>
    <w:p w:rsidR="00997B6B" w:rsidRDefault="0032698D">
      <w:pPr>
        <w:rPr>
          <w:rFonts w:eastAsiaTheme="minorEastAsia"/>
          <w:lang w:val="en-US" w:eastAsia="ko-KR"/>
        </w:rPr>
      </w:pPr>
      <w:r>
        <w:rPr>
          <w:rFonts w:eastAsiaTheme="minorEastAsia"/>
          <w:lang w:val="en-US" w:eastAsia="ko-KR"/>
        </w:rPr>
        <w:t>For CSI prediction using UE-sided model, tilt angle at NW-side has negligible degradation on model generalization performance.</w:t>
      </w:r>
    </w:p>
    <w:p w:rsidR="00997B6B" w:rsidRDefault="00997B6B">
      <w:pPr>
        <w:rPr>
          <w:rFonts w:eastAsiaTheme="minorEastAsia"/>
          <w:b/>
          <w:lang w:val="en-US" w:eastAsia="ko-KR"/>
        </w:rPr>
      </w:pPr>
    </w:p>
    <w:p w:rsidR="00997B6B" w:rsidRDefault="0032698D">
      <w:pPr>
        <w:jc w:val="both"/>
        <w:rPr>
          <w:rFonts w:ascii="Times New Roman" w:hAnsi="Times New Roman"/>
          <w:lang w:val="en-US" w:eastAsia="ko-KR"/>
        </w:rPr>
      </w:pPr>
      <w:r>
        <w:rPr>
          <w:rFonts w:ascii="Times New Roman" w:hAnsi="Times New Roman"/>
          <w:lang w:val="en-US" w:eastAsia="ko-KR"/>
        </w:rPr>
        <w:t xml:space="preserve">Please provide your input on conclusion 1.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all conclusion, case 2 should be the case to conclude whether consistency indication is needed, not case 3. Comments apply to other issues as well. </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When case 2 observe large loss, it means association ID is needed to ensure consistency between training and inferencing. If case 3 generate well, it means UE has the design freedom to define one model with 2 different datasets. But dataset categorization using association ID is needed. </w:t>
            </w:r>
          </w:p>
          <w:p w:rsidR="00997B6B" w:rsidRDefault="00997B6B">
            <w:pPr>
              <w:widowControl w:val="0"/>
              <w:jc w:val="both"/>
              <w:rPr>
                <w:rFonts w:ascii="Times New Roman" w:eastAsia="SimSun" w:hAnsi="Times New Roman"/>
                <w:lang w:val="en-US" w:eastAsia="zh-CN"/>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Fine with the direction of this conclusion.</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bCs/>
                <w:szCs w:val="20"/>
                <w:lang w:val="en-US" w:eastAsia="zh-CN"/>
              </w:rPr>
            </w:pPr>
            <w:r>
              <w:rPr>
                <w:rFonts w:ascii="Times New Roman" w:eastAsia="SimSun" w:hAnsi="Times New Roman" w:hint="eastAsia"/>
                <w:bCs/>
                <w:szCs w:val="20"/>
                <w:lang w:val="en-US" w:eastAsia="zh-CN"/>
              </w:rPr>
              <w:t>But if we want to make it clearer, we suggest the following updates.</w:t>
            </w:r>
          </w:p>
          <w:p w:rsidR="00997B6B" w:rsidRDefault="00997B6B">
            <w:pPr>
              <w:widowControl w:val="0"/>
              <w:jc w:val="both"/>
              <w:rPr>
                <w:rFonts w:ascii="Times New Roman" w:eastAsia="SimSun" w:hAnsi="Times New Roman"/>
                <w:bCs/>
                <w:szCs w:val="20"/>
                <w:lang w:val="en-US" w:eastAsia="zh-CN"/>
              </w:rPr>
            </w:pPr>
          </w:p>
          <w:p w:rsidR="00997B6B" w:rsidRDefault="0032698D">
            <w:pPr>
              <w:rPr>
                <w:b/>
                <w:bCs/>
                <w:u w:val="single"/>
                <w:lang w:val="en-US" w:eastAsia="ko-KR"/>
              </w:rPr>
            </w:pPr>
            <w:r>
              <w:rPr>
                <w:rFonts w:hint="eastAsia"/>
                <w:b/>
                <w:bCs/>
                <w:u w:val="single"/>
                <w:lang w:val="en-US" w:eastAsia="ko-KR"/>
              </w:rPr>
              <w:t>C</w:t>
            </w:r>
            <w:r>
              <w:rPr>
                <w:b/>
                <w:bCs/>
                <w:u w:val="single"/>
                <w:lang w:val="en-US" w:eastAsia="ko-KR"/>
              </w:rPr>
              <w:t>onclusion 1</w:t>
            </w:r>
            <w:r>
              <w:rPr>
                <w:rFonts w:eastAsia="SimSun" w:hint="eastAsia"/>
                <w:b/>
                <w:bCs/>
                <w:u w:val="single"/>
                <w:lang w:val="en-US" w:eastAsia="zh-CN"/>
              </w:rPr>
              <w:t xml:space="preserve"> (Updated)</w:t>
            </w:r>
          </w:p>
          <w:p w:rsidR="00997B6B" w:rsidRDefault="0032698D">
            <w:pPr>
              <w:rPr>
                <w:rFonts w:eastAsiaTheme="minorEastAsia"/>
                <w:lang w:val="en-US" w:eastAsia="ko-KR"/>
              </w:rPr>
            </w:pPr>
            <w:r>
              <w:rPr>
                <w:rFonts w:eastAsiaTheme="minorEastAsia"/>
                <w:lang w:val="en-US" w:eastAsia="ko-KR"/>
              </w:rPr>
              <w:t xml:space="preserve">For </w:t>
            </w:r>
            <w:r>
              <w:rPr>
                <w:rFonts w:eastAsia="SimSun" w:hint="eastAsia"/>
                <w:color w:val="FF0000"/>
                <w:u w:val="single"/>
                <w:lang w:val="en-US" w:eastAsia="zh-CN"/>
              </w:rPr>
              <w:t xml:space="preserve">AI-based </w:t>
            </w:r>
            <w:r>
              <w:rPr>
                <w:rFonts w:eastAsiaTheme="minorEastAsia"/>
                <w:lang w:val="en-US" w:eastAsia="ko-KR"/>
              </w:rPr>
              <w:t xml:space="preserve">CSI prediction using UE-sided model, </w:t>
            </w:r>
            <w:r>
              <w:rPr>
                <w:rFonts w:eastAsia="SimSun" w:hint="eastAsia"/>
                <w:color w:val="FF0000"/>
                <w:u w:val="single"/>
                <w:lang w:val="en-US" w:eastAsia="zh-CN"/>
              </w:rPr>
              <w:t>f</w:t>
            </w:r>
            <w:r>
              <w:rPr>
                <w:rFonts w:eastAsiaTheme="minorEastAsia" w:hint="eastAsia"/>
                <w:color w:val="FF0000"/>
                <w:u w:val="single"/>
                <w:lang w:val="en-US" w:eastAsia="ko-KR"/>
              </w:rPr>
              <w:t>or consistency between training and inference</w:t>
            </w:r>
            <w:r>
              <w:rPr>
                <w:rFonts w:eastAsia="SimSun" w:hint="eastAsia"/>
                <w:color w:val="FF0000"/>
                <w:u w:val="single"/>
                <w:lang w:val="en-US" w:eastAsia="zh-CN"/>
              </w:rPr>
              <w:t xml:space="preserve">, </w:t>
            </w:r>
            <w:r>
              <w:rPr>
                <w:rFonts w:eastAsiaTheme="minorEastAsia"/>
                <w:lang w:val="en-US" w:eastAsia="ko-KR"/>
              </w:rPr>
              <w:t xml:space="preserve">tilt angle at NW-side has negligible degradation on model generalization </w:t>
            </w:r>
            <w:proofErr w:type="gramStart"/>
            <w:r>
              <w:rPr>
                <w:rFonts w:eastAsiaTheme="minorEastAsia"/>
                <w:lang w:val="en-US" w:eastAsia="ko-KR"/>
              </w:rPr>
              <w:t>performance .</w:t>
            </w:r>
            <w:proofErr w:type="gramEnd"/>
          </w:p>
          <w:p w:rsidR="00997B6B" w:rsidRDefault="00997B6B">
            <w:pPr>
              <w:widowControl w:val="0"/>
              <w:jc w:val="both"/>
              <w:rPr>
                <w:rFonts w:ascii="Times New Roman" w:hAnsi="Times New Roman"/>
                <w:lang w:val="en-US" w:eastAsia="ko-KR"/>
              </w:rPr>
            </w:pPr>
          </w:p>
          <w:p w:rsidR="00997B6B" w:rsidRDefault="00997B6B">
            <w:pPr>
              <w:widowControl w:val="0"/>
              <w:jc w:val="both"/>
              <w:rPr>
                <w:rFonts w:ascii="Times New Roman" w:hAnsi="Times New Roman"/>
                <w:lang w:val="en-US" w:eastAsia="ko-KR"/>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Regarding whether to apply generalization case 2 or case 3 to conclude </w:t>
            </w:r>
            <w:r>
              <w:rPr>
                <w:rFonts w:ascii="Times New Roman" w:eastAsia="SimSun" w:hAnsi="Times New Roman" w:hint="eastAsia"/>
                <w:lang w:val="en-US" w:eastAsia="ko-KR"/>
              </w:rPr>
              <w:t>negligible degradation</w:t>
            </w:r>
            <w:r>
              <w:rPr>
                <w:rFonts w:ascii="Times New Roman" w:eastAsia="SimSun" w:hAnsi="Times New Roman" w:hint="eastAsia"/>
                <w:lang w:val="en-US" w:eastAsia="zh-CN"/>
              </w:rPr>
              <w:t xml:space="preserve"> vs non-</w:t>
            </w:r>
            <w:r>
              <w:rPr>
                <w:rFonts w:ascii="Times New Roman" w:eastAsia="SimSun" w:hAnsi="Times New Roman" w:hint="eastAsia"/>
                <w:lang w:val="en-US" w:eastAsia="ko-KR"/>
              </w:rPr>
              <w:t>negligible degradation</w:t>
            </w:r>
            <w:r>
              <w:rPr>
                <w:rFonts w:ascii="Times New Roman" w:eastAsia="SimSun" w:hAnsi="Times New Roman" w:hint="eastAsia"/>
                <w:lang w:val="en-US" w:eastAsia="zh-CN"/>
              </w:rPr>
              <w:t xml:space="preserve">, we believe generalization case 3 should be adopted. Because in the field, there are only limited number of tilt angle settings, if this potential issue can be easily addressed by mixed dataset, there is no need to spend the standardization effort on it.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Essentially</w:t>
            </w:r>
            <w:r>
              <w:rPr>
                <w:rFonts w:ascii="Times New Roman" w:eastAsia="SimSun" w:hAnsi="Times New Roman"/>
                <w:lang w:val="en-US" w:eastAsia="zh-CN"/>
              </w:rPr>
              <w:t>,</w:t>
            </w:r>
            <w:r>
              <w:rPr>
                <w:rFonts w:ascii="Times New Roman" w:eastAsia="SimSun" w:hAnsi="Times New Roman" w:hint="eastAsia"/>
                <w:lang w:val="en-US" w:eastAsia="zh-CN"/>
              </w:rPr>
              <w:t xml:space="preserve"> </w:t>
            </w:r>
            <w:r>
              <w:rPr>
                <w:rFonts w:ascii="Times New Roman" w:eastAsia="SimSun" w:hAnsi="Times New Roman"/>
                <w:lang w:val="en-US" w:eastAsia="zh-CN"/>
              </w:rPr>
              <w:t xml:space="preserve">the </w:t>
            </w:r>
            <w:r>
              <w:rPr>
                <w:rFonts w:ascii="Times New Roman" w:eastAsia="SimSun" w:hAnsi="Times New Roman" w:hint="eastAsia"/>
                <w:lang w:val="en-US" w:eastAsia="zh-CN"/>
              </w:rPr>
              <w:t xml:space="preserve">same comment as Apple. </w:t>
            </w:r>
            <w:r>
              <w:rPr>
                <w:rFonts w:ascii="Times New Roman" w:eastAsia="SimSun" w:hAnsi="Times New Roman"/>
                <w:lang w:val="en-US" w:eastAsia="zh-CN"/>
              </w:rPr>
              <w:t xml:space="preserve">Even for case 3, it is beneficial to get the indication during the data collection for training and inference so that UE side would properly collect and proportionally combine samples from the different NW-side settings (additional conditions).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share similar view with Apple. Generalization Case 2 should be used to</w:t>
            </w:r>
            <w:r>
              <w:rPr>
                <w:rFonts w:ascii="Times New Roman" w:eastAsia="SimSun" w:hAnsi="Times New Roman"/>
                <w:bCs/>
                <w:szCs w:val="20"/>
                <w:lang w:eastAsia="zh-CN"/>
              </w:rPr>
              <w:t xml:space="preserve"> identify which potential NW-side additional conditions have impact on UE assumption for CSI prediction using UE-sided model resulting </w:t>
            </w:r>
            <w:r>
              <w:rPr>
                <w:rFonts w:ascii="Times New Roman" w:eastAsia="SimSun" w:hAnsi="Times New Roman" w:hint="eastAsia"/>
                <w:bCs/>
                <w:szCs w:val="20"/>
                <w:lang w:eastAsia="zh-CN"/>
              </w:rPr>
              <w:t>non-</w:t>
            </w:r>
            <w:r>
              <w:rPr>
                <w:rFonts w:ascii="Times New Roman" w:eastAsia="SimSun" w:hAnsi="Times New Roman"/>
                <w:bCs/>
                <w:szCs w:val="20"/>
                <w:lang w:eastAsia="zh-CN"/>
              </w:rPr>
              <w:t>negligible</w:t>
            </w:r>
            <w:r>
              <w:rPr>
                <w:rFonts w:ascii="Times New Roman" w:eastAsia="SimSun" w:hAnsi="Times New Roman" w:hint="eastAsia"/>
                <w:bCs/>
                <w:szCs w:val="20"/>
                <w:lang w:eastAsia="zh-CN"/>
              </w:rPr>
              <w:t xml:space="preserve"> </w:t>
            </w:r>
            <w:r>
              <w:rPr>
                <w:rFonts w:ascii="Times New Roman" w:eastAsia="SimSun" w:hAnsi="Times New Roman"/>
                <w:bCs/>
                <w:szCs w:val="20"/>
                <w:lang w:eastAsia="zh-CN"/>
              </w:rPr>
              <w:t>degradation</w:t>
            </w:r>
            <w:r>
              <w:rPr>
                <w:rFonts w:ascii="Times New Roman" w:eastAsia="SimSun" w:hAnsi="Times New Roman" w:hint="eastAsia"/>
                <w:bCs/>
                <w:szCs w:val="20"/>
                <w:lang w:eastAsia="zh-CN"/>
              </w:rPr>
              <w:t xml:space="preserve"> </w:t>
            </w:r>
            <w:r>
              <w:rPr>
                <w:rFonts w:ascii="Times New Roman" w:eastAsia="SimSun" w:hAnsi="Times New Roman"/>
                <w:bCs/>
                <w:szCs w:val="20"/>
                <w:lang w:eastAsia="zh-CN"/>
              </w:rPr>
              <w:t>on model performance.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Apple. Case2 should be used to identify whether there is a performance impact rather than Case3. It can be seen from the existing simulation results that Case3 will improve the performance to some extent because of the use of mixed data.</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New H3C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Fine with ZTE</w:t>
            </w:r>
            <w:r>
              <w:rPr>
                <w:rFonts w:ascii="Times New Roman" w:eastAsia="SimSun" w:hAnsi="Times New Roman"/>
                <w:lang w:val="en-US" w:eastAsia="zh-CN"/>
              </w:rPr>
              <w:t>’</w:t>
            </w:r>
            <w:r>
              <w:rPr>
                <w:rFonts w:ascii="Times New Roman" w:eastAsia="SimSun" w:hAnsi="Times New Roman" w:hint="eastAsia"/>
                <w:lang w:val="en-US" w:eastAsia="zh-CN"/>
              </w:rPr>
              <w:t>s modification</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MS Mincho" w:hAnsi="Times New Roman" w:hint="eastAsia"/>
                <w:lang w:val="en-US" w:eastAsia="ja-JP"/>
              </w:rPr>
              <w:t>We are open to discuss whether generalization Case 2 or/and Case 3 is applied to draw the conclusion. If Case 3 is applied, Conclusion 1 is fine.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Generally fine.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We</w:t>
            </w:r>
            <w:r>
              <w:rPr>
                <w:rFonts w:ascii="Times New Roman" w:eastAsia="SimSun" w:hAnsi="Times New Roman"/>
                <w:lang w:val="en-US" w:eastAsia="zh-CN"/>
              </w:rPr>
              <w:t xml:space="preserve"> share similar view as Apple, Samsung and Xiaomi. Even a mixed data set is generated, if the applied inference uses a data set which hasn’t been trained, and performance loss is expected per Case 2 study, it also concludes associated ID is needed to align the datasets between training and inference.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agree to draw the conclusion considering that most companies have observed </w:t>
            </w:r>
            <w:r>
              <w:rPr>
                <w:rFonts w:eastAsiaTheme="minorEastAsia"/>
                <w:lang w:val="en-US" w:eastAsia="ko-KR"/>
              </w:rPr>
              <w:t xml:space="preserve">negligible </w:t>
            </w:r>
            <w:r>
              <w:rPr>
                <w:rFonts w:eastAsia="SimSun" w:hint="eastAsia"/>
                <w:lang w:val="en-US" w:eastAsia="zh-CN"/>
              </w:rPr>
              <w:t xml:space="preserve">performance </w:t>
            </w:r>
            <w:r>
              <w:rPr>
                <w:rFonts w:eastAsiaTheme="minorEastAsia"/>
                <w:lang w:val="en-US" w:eastAsia="ko-KR"/>
              </w:rPr>
              <w:t>degradation</w:t>
            </w:r>
            <w:r>
              <w:rPr>
                <w:rFonts w:eastAsia="SimSun" w:hint="eastAsia"/>
                <w:lang w:val="en-US" w:eastAsia="zh-CN"/>
              </w:rPr>
              <w:t xml:space="preserve"> in Case2.</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First, we don’t think we need to conclude each case one by one, we could just focus on the necessity of data categorization based on NW side additional condition, as the comments may be repeated for each case.</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Second, we think case 2 should be considered at least. Case 3 is the ideal scenario where UE collects sufficient data to cover all the cases. If UE collects data from </w:t>
            </w:r>
            <w:proofErr w:type="spellStart"/>
            <w:r>
              <w:rPr>
                <w:rFonts w:ascii="Times New Roman" w:eastAsia="SimSun" w:hAnsi="Times New Roman"/>
                <w:lang w:val="en-US" w:eastAsia="zh-CN"/>
              </w:rPr>
              <w:t>downtilt</w:t>
            </w:r>
            <w:proofErr w:type="spellEnd"/>
            <w:r>
              <w:rPr>
                <w:rFonts w:ascii="Times New Roman" w:eastAsia="SimSun" w:hAnsi="Times New Roman"/>
                <w:lang w:val="en-US" w:eastAsia="zh-CN"/>
              </w:rPr>
              <w:t xml:space="preserve"> angle 1 and </w:t>
            </w:r>
            <w:proofErr w:type="spellStart"/>
            <w:r>
              <w:rPr>
                <w:rFonts w:ascii="Times New Roman" w:eastAsia="SimSun" w:hAnsi="Times New Roman"/>
                <w:lang w:val="en-US" w:eastAsia="zh-CN"/>
              </w:rPr>
              <w:t>downtilt</w:t>
            </w:r>
            <w:proofErr w:type="spellEnd"/>
            <w:r>
              <w:rPr>
                <w:rFonts w:ascii="Times New Roman" w:eastAsia="SimSun" w:hAnsi="Times New Roman"/>
                <w:lang w:val="en-US" w:eastAsia="zh-CN"/>
              </w:rPr>
              <w:t xml:space="preserve"> angle 2, there will be always possibly a third </w:t>
            </w:r>
            <w:proofErr w:type="spellStart"/>
            <w:r>
              <w:rPr>
                <w:rFonts w:ascii="Times New Roman" w:eastAsia="SimSun" w:hAnsi="Times New Roman"/>
                <w:lang w:val="en-US" w:eastAsia="zh-CN"/>
              </w:rPr>
              <w:t>downtilt</w:t>
            </w:r>
            <w:proofErr w:type="spellEnd"/>
            <w:r>
              <w:rPr>
                <w:rFonts w:ascii="Times New Roman" w:eastAsia="SimSun" w:hAnsi="Times New Roman"/>
                <w:lang w:val="en-US" w:eastAsia="zh-CN"/>
              </w:rPr>
              <w:t xml:space="preserve"> when UE moves to a new deployment scenario. </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Also, model complexity should also be considered. Specialized model (per NW-side additional condition) enables lower complexity model design at UE compared to generalizable models across different NW-side additional conditions. So, if performance degradation is observed in Case 2, it can be concluded that associated ID can be beneficial, as the associated ID allows the UE-side to develop lower complexity (per NW-side additional condition) models without sacrificing performance.</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Third, and more importantly, without knowing the categorization of NW side additional condition, UE never knows whether the collected data is sufficient. For instance, if UE collects from 90k samples from </w:t>
            </w:r>
            <w:proofErr w:type="spellStart"/>
            <w:r>
              <w:rPr>
                <w:rFonts w:ascii="Times New Roman" w:eastAsia="SimSun" w:hAnsi="Times New Roman"/>
                <w:lang w:val="en-US" w:eastAsia="zh-CN"/>
              </w:rPr>
              <w:t>downtilt</w:t>
            </w:r>
            <w:proofErr w:type="spellEnd"/>
            <w:r>
              <w:rPr>
                <w:rFonts w:ascii="Times New Roman" w:eastAsia="SimSun" w:hAnsi="Times New Roman"/>
                <w:lang w:val="en-US" w:eastAsia="zh-CN"/>
              </w:rPr>
              <w:t xml:space="preserve"> angle 1, and 1k samples from </w:t>
            </w:r>
            <w:proofErr w:type="spellStart"/>
            <w:r>
              <w:rPr>
                <w:rFonts w:ascii="Times New Roman" w:eastAsia="SimSun" w:hAnsi="Times New Roman"/>
                <w:lang w:val="en-US" w:eastAsia="zh-CN"/>
              </w:rPr>
              <w:t>downtilt</w:t>
            </w:r>
            <w:proofErr w:type="spellEnd"/>
            <w:r>
              <w:rPr>
                <w:rFonts w:ascii="Times New Roman" w:eastAsia="SimSun" w:hAnsi="Times New Roman"/>
                <w:lang w:val="en-US" w:eastAsia="zh-CN"/>
              </w:rPr>
              <w:t xml:space="preserve"> angle 2, would such dataset </w:t>
            </w:r>
            <w:proofErr w:type="gramStart"/>
            <w:r>
              <w:rPr>
                <w:rFonts w:ascii="Times New Roman" w:eastAsia="SimSun" w:hAnsi="Times New Roman"/>
                <w:lang w:val="en-US" w:eastAsia="zh-CN"/>
              </w:rPr>
              <w:t>mixing</w:t>
            </w:r>
            <w:proofErr w:type="gramEnd"/>
            <w:r>
              <w:rPr>
                <w:rFonts w:ascii="Times New Roman" w:eastAsia="SimSun" w:hAnsi="Times New Roman"/>
                <w:lang w:val="en-US" w:eastAsia="zh-CN"/>
              </w:rPr>
              <w:t xml:space="preserve"> yield good results on angle 2? With categorization, UE would be able to know they will collect more data for angle 2 so as to facilitate proper mix-dataset training.</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MediaTek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eastAsia="Times New Roman" w:hAnsi="Times New Roman"/>
                <w:color w:val="000000"/>
                <w:sz w:val="21"/>
                <w:szCs w:val="21"/>
                <w:lang w:val="en-US"/>
              </w:rPr>
            </w:pPr>
            <w:r>
              <w:rPr>
                <w:rFonts w:ascii="Times New Roman" w:hAnsi="Times New Roman"/>
                <w:color w:val="000000"/>
                <w:sz w:val="21"/>
                <w:szCs w:val="21"/>
              </w:rPr>
              <w:t>Agree with Apple’s comment. If we observe a non-negligible performance degradation in generalization Case 2, then associated ID should be used to indicate the NW-side additional condition. Otherwise, the UE will not know which NW-side additional condition the received signal belongs to if UE wants to perform mixed training.</w:t>
            </w:r>
          </w:p>
          <w:p w:rsidR="00997B6B" w:rsidRDefault="0032698D">
            <w:pPr>
              <w:jc w:val="both"/>
              <w:rPr>
                <w:rFonts w:ascii="Times New Roman" w:hAnsi="Times New Roman"/>
                <w:color w:val="000000"/>
                <w:sz w:val="21"/>
                <w:szCs w:val="21"/>
              </w:rPr>
            </w:pPr>
            <w:r>
              <w:rPr>
                <w:rFonts w:ascii="Times New Roman" w:hAnsi="Times New Roman"/>
                <w:color w:val="000000"/>
                <w:sz w:val="21"/>
                <w:szCs w:val="21"/>
              </w:rPr>
              <w:t> </w:t>
            </w:r>
          </w:p>
          <w:p w:rsidR="00997B6B" w:rsidRDefault="0032698D">
            <w:pPr>
              <w:widowControl w:val="0"/>
              <w:jc w:val="both"/>
              <w:rPr>
                <w:rFonts w:ascii="Times New Roman" w:eastAsia="SimSun" w:hAnsi="Times New Roman"/>
                <w:sz w:val="21"/>
                <w:szCs w:val="21"/>
                <w:lang w:val="en-US" w:eastAsia="zh-CN"/>
              </w:rPr>
            </w:pPr>
            <w:r>
              <w:rPr>
                <w:rFonts w:ascii="Times New Roman" w:hAnsi="Times New Roman"/>
                <w:color w:val="000000"/>
                <w:sz w:val="21"/>
                <w:szCs w:val="21"/>
              </w:rPr>
              <w:t>In addition, regarding the evaluation of tilt angle discussed in this issue, most companies show the negligible degradation on Generalization Case 2; except only one company which observes non-negligible degradation which requires further clarification on the underlying reason</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hAnsi="Times New Roman"/>
                <w:color w:val="000000"/>
                <w:sz w:val="21"/>
                <w:szCs w:val="21"/>
              </w:rPr>
            </w:pPr>
            <w:r>
              <w:rPr>
                <w:rFonts w:ascii="Times New Roman" w:hAnsi="Times New Roman"/>
                <w:color w:val="000000"/>
                <w:sz w:val="21"/>
                <w:szCs w:val="21"/>
              </w:rPr>
              <w:t>Support modification from ZTE.</w:t>
            </w:r>
          </w:p>
          <w:p w:rsidR="00997B6B" w:rsidRDefault="00997B6B">
            <w:pPr>
              <w:suppressAutoHyphens w:val="0"/>
              <w:jc w:val="both"/>
              <w:rPr>
                <w:rFonts w:ascii="Times New Roman" w:hAnsi="Times New Roman"/>
                <w:color w:val="000000"/>
                <w:sz w:val="21"/>
                <w:szCs w:val="21"/>
              </w:rPr>
            </w:pPr>
          </w:p>
          <w:p w:rsidR="00997B6B" w:rsidRDefault="0032698D">
            <w:pPr>
              <w:suppressAutoHyphens w:val="0"/>
              <w:jc w:val="both"/>
              <w:rPr>
                <w:rFonts w:ascii="Times New Roman" w:hAnsi="Times New Roman"/>
                <w:color w:val="000000"/>
                <w:sz w:val="21"/>
                <w:szCs w:val="21"/>
              </w:rPr>
            </w:pPr>
            <w:r>
              <w:rPr>
                <w:rFonts w:ascii="Times New Roman" w:hAnsi="Times New Roman"/>
                <w:color w:val="000000"/>
                <w:sz w:val="21"/>
                <w:szCs w:val="21"/>
              </w:rPr>
              <w:t xml:space="preserve">Regarding generalization case 2, our SLS results showed that the model generalization performance impact is negligible.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hAnsi="Times New Roman"/>
                <w:color w:val="000000"/>
                <w:sz w:val="21"/>
                <w:szCs w:val="21"/>
              </w:rPr>
            </w:pPr>
            <w:r>
              <w:rPr>
                <w:rFonts w:ascii="Times New Roman" w:eastAsia="SimSun" w:hAnsi="Times New Roman"/>
                <w:lang w:val="en-US" w:eastAsia="zh-CN"/>
              </w:rPr>
              <w:t>We have a general issue on how to define negligible. In our view, we should compare generalization performance loss with the performance gain of AI/ML over non-AI/ML benchmark #2, and the performance loss is lower than an order. E.g., if AI/ML has 20% SGCS gain over benchmark #2, then 2% performance loss can be negligible.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eastAsiaTheme="minorEastAsia" w:hAnsi="Times New Roman"/>
                <w:lang w:val="en-US" w:eastAsia="ko-KR"/>
              </w:rPr>
            </w:pPr>
            <w:r>
              <w:rPr>
                <w:rFonts w:ascii="Times New Roman" w:eastAsiaTheme="minorEastAsia" w:hAnsi="Times New Roman"/>
                <w:lang w:val="en-US" w:eastAsia="ko-KR"/>
              </w:rPr>
              <w:t>W</w:t>
            </w:r>
            <w:r>
              <w:rPr>
                <w:rFonts w:ascii="Times New Roman" w:eastAsiaTheme="minorEastAsia" w:hAnsi="Times New Roman" w:hint="eastAsia"/>
                <w:lang w:val="en-US" w:eastAsia="ko-KR"/>
              </w:rPr>
              <w:t xml:space="preserve">e </w:t>
            </w:r>
            <w:r>
              <w:rPr>
                <w:rFonts w:ascii="Times New Roman" w:eastAsiaTheme="minorEastAsia" w:hAnsi="Times New Roman"/>
                <w:lang w:val="en-US" w:eastAsia="ko-KR"/>
              </w:rPr>
              <w:t xml:space="preserve">agree with this conclusion. </w:t>
            </w:r>
          </w:p>
          <w:p w:rsidR="00997B6B" w:rsidRDefault="0032698D">
            <w:pPr>
              <w:suppressAutoHyphens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In the results of most companies, performance degradation was observed to be less than 5%. So </w:t>
            </w:r>
            <w:r>
              <w:rPr>
                <w:rFonts w:eastAsiaTheme="minorEastAsia"/>
                <w:lang w:val="en-US" w:eastAsia="ko-KR"/>
              </w:rPr>
              <w:t>tilt angle at NW-side has negligible degradation on model generalization performance for AI/ML based CSI prediction.</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AT&amp;T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eastAsiaTheme="minorEastAsia" w:hAnsi="Times New Roman"/>
                <w:lang w:val="en-US" w:eastAsia="ko-KR"/>
              </w:rPr>
            </w:pPr>
            <w:r>
              <w:rPr>
                <w:rFonts w:ascii="Times New Roman" w:eastAsiaTheme="minorEastAsia" w:hAnsi="Times New Roman"/>
                <w:lang w:val="en-US" w:eastAsia="ko-KR"/>
              </w:rPr>
              <w:t>Agree with DOCOMO.</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Huawei, </w:t>
            </w:r>
            <w:proofErr w:type="spellStart"/>
            <w:r>
              <w:rPr>
                <w:rFonts w:ascii="Times New Roman" w:eastAsiaTheme="minorEastAsia"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the conclusion and support the further update from ZTE. </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Regarding above ZTE vs. Apple discussion on which of Case 2 or Case 3 should be considered to conclude whether or not the UE side model generalizes well, we agree with ZTE’s point of view that Case 3 should be considered. </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To explain our reason, let us hypothetically assume that Case 2 does not generalize well under different title angles and we follow Apple’s view to use associated IDs for different datasets corresponding to different tilt angles. This requires UE to potentially train multiple models each </w:t>
            </w:r>
            <w:r>
              <w:rPr>
                <w:rFonts w:ascii="Times New Roman" w:eastAsia="SimSun" w:hAnsi="Times New Roman"/>
                <w:lang w:val="en-US" w:eastAsia="zh-CN"/>
              </w:rPr>
              <w:lastRenderedPageBreak/>
              <w:t>corresponding to a dataset that is tagged with a different associated ID. In our view, such an approach has two immediate problems: 1) It is unclear how different datasets/associated IDs would correspond to different tilt angles.  For instance, should we use two different datasets/associated IDs corresponding to tilt angles 102 and 110 degrees? How about 102 and 104 degrees? How about when other “network additional conditions” are also taken into account? How many datasets/associated IDs are required to cover all combinations of these different network additional conditions? 2) Even if we ignore the above problem and train UE using different datasets tagged with different associated IDs, the same datasets can be alternatively merged together to train a single UE model (Case 3). It is clear that Case 3 provides a good generalization performance for different antenna tilts (and other examined NW conditions during Rel-18/19), is much simpler due to a single dataset/single UE model training, does not involve in the quite cumbersome mechanism and the specification effort of how to categorize datasets and assign different IDs to them.</w:t>
            </w:r>
          </w:p>
          <w:p w:rsidR="00997B6B" w:rsidRDefault="00997B6B">
            <w:pPr>
              <w:suppressAutoHyphens w:val="0"/>
              <w:jc w:val="both"/>
              <w:rPr>
                <w:rFonts w:ascii="Times New Roman" w:eastAsiaTheme="minorEastAsia" w:hAnsi="Times New Roman"/>
                <w:lang w:val="en-US" w:eastAsia="ko-KR"/>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eastAsia="ko-KR"/>
              </w:rPr>
            </w:pPr>
            <w:proofErr w:type="spellStart"/>
            <w:r>
              <w:rPr>
                <w:rFonts w:ascii="Times New Roman" w:eastAsia="SimSun" w:hAnsi="Times New Roman"/>
                <w:lang w:val="en-US" w:eastAsia="zh-CN"/>
              </w:rPr>
              <w:lastRenderedPageBreak/>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Agree with ZTE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your valuable inputs. </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It seems most of companies are ok with the direction of conclusion 1 as most of sources provides negligible performance degradation for generalization case 2. Docomo and AT&amp;T think that “negligible” performance gain needs to be defined. To avoid unnecessary debates on the definition, I modified the conclusion 1 as below. </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Qualcomm: I understand your intention, but if you remember the discussion in the last meeting, RAN1’s discussion followed step-by-step approach (i.e., identify essential NW-sided additional condition, and if identified, we will discuss potential solutions (e.g., associated id or monitoring based) for resolving consistency issue. </w:t>
            </w:r>
          </w:p>
          <w:p w:rsidR="00997B6B" w:rsidRDefault="00997B6B">
            <w:pPr>
              <w:widowControl w:val="0"/>
              <w:jc w:val="both"/>
              <w:rPr>
                <w:rFonts w:ascii="Times New Roman" w:eastAsiaTheme="minorEastAsia" w:hAnsi="Times New Roman"/>
                <w:lang w:val="en-US" w:eastAsia="ko-KR"/>
              </w:rPr>
            </w:pPr>
          </w:p>
        </w:tc>
      </w:tr>
    </w:tbl>
    <w:p w:rsidR="00997B6B" w:rsidRDefault="00997B6B">
      <w:pPr>
        <w:rPr>
          <w:rFonts w:eastAsiaTheme="minorEastAsia"/>
          <w:lang w:val="en-US" w:eastAsia="ko-KR"/>
        </w:rPr>
      </w:pPr>
    </w:p>
    <w:p w:rsidR="00997B6B" w:rsidRDefault="0032698D">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1. (</w:t>
      </w:r>
      <w:r w:rsidR="00EE3B82" w:rsidRPr="00EE3B82">
        <w:rPr>
          <w:rFonts w:ascii="Times" w:eastAsia="SimSun" w:hAnsi="Times" w:hint="eastAsia"/>
          <w:bCs w:val="0"/>
          <w:szCs w:val="24"/>
          <w:lang w:val="en-US" w:eastAsia="ko-KR"/>
        </w:rPr>
        <w:t>c</w:t>
      </w:r>
      <w:r w:rsidR="00EE3B82" w:rsidRPr="00EE3B82">
        <w:rPr>
          <w:rFonts w:ascii="Times" w:eastAsia="SimSun" w:hAnsi="Times"/>
          <w:bCs w:val="0"/>
          <w:szCs w:val="24"/>
          <w:lang w:val="en-US" w:eastAsia="ko-KR"/>
        </w:rPr>
        <w:t>losed</w:t>
      </w:r>
      <w:r>
        <w:rPr>
          <w:rFonts w:ascii="Times" w:eastAsia="SimSun" w:hAnsi="Times"/>
          <w:bCs w:val="0"/>
          <w:szCs w:val="24"/>
          <w:lang w:val="en-US" w:eastAsia="ko-KR"/>
        </w:rPr>
        <w:t>) Tilt angle</w:t>
      </w:r>
    </w:p>
    <w:p w:rsidR="00997B6B" w:rsidRDefault="00997B6B">
      <w:pPr>
        <w:rPr>
          <w:lang w:val="en-US" w:eastAsia="ko-KR"/>
        </w:rPr>
      </w:pPr>
    </w:p>
    <w:p w:rsidR="00997B6B" w:rsidRDefault="0032698D">
      <w:pPr>
        <w:rPr>
          <w:b/>
          <w:lang w:val="en-US" w:eastAsia="ko-KR"/>
        </w:rPr>
      </w:pPr>
      <w:r>
        <w:rPr>
          <w:rFonts w:hint="eastAsia"/>
          <w:b/>
          <w:lang w:val="en-US" w:eastAsia="ko-KR"/>
        </w:rPr>
        <w:t>C</w:t>
      </w:r>
      <w:r>
        <w:rPr>
          <w:b/>
          <w:lang w:val="en-US" w:eastAsia="ko-KR"/>
        </w:rPr>
        <w:t xml:space="preserve">onclusion 1. </w:t>
      </w:r>
    </w:p>
    <w:p w:rsidR="00997B6B" w:rsidRDefault="0032698D">
      <w:pPr>
        <w:rPr>
          <w:rFonts w:eastAsiaTheme="minorEastAsia"/>
          <w:b/>
          <w:lang w:val="en-US" w:eastAsia="ko-KR"/>
        </w:rPr>
      </w:pPr>
      <w:r>
        <w:rPr>
          <w:rFonts w:eastAsiaTheme="minorEastAsia" w:hint="eastAsia"/>
          <w:b/>
          <w:lang w:val="en-US" w:eastAsia="ko-KR"/>
        </w:rPr>
        <w:t>V</w:t>
      </w:r>
      <w:r>
        <w:rPr>
          <w:rFonts w:eastAsiaTheme="minorEastAsia"/>
          <w:b/>
          <w:lang w:val="en-US" w:eastAsia="ko-KR"/>
        </w:rPr>
        <w:t>ersion 1:</w:t>
      </w:r>
    </w:p>
    <w:p w:rsidR="00997B6B" w:rsidRDefault="0032698D">
      <w:pPr>
        <w:rPr>
          <w:rFonts w:eastAsiaTheme="minorEastAsia"/>
          <w:lang w:val="en-US" w:eastAsia="ko-KR"/>
        </w:rPr>
      </w:pPr>
      <w:r>
        <w:rPr>
          <w:rFonts w:eastAsiaTheme="minorEastAsia"/>
          <w:lang w:val="en-US" w:eastAsia="ko-KR"/>
        </w:rPr>
        <w:t xml:space="preserve">For CSI prediction using UE-sided model, </w:t>
      </w:r>
      <w:r>
        <w:rPr>
          <w:rFonts w:eastAsiaTheme="minorEastAsia"/>
          <w:color w:val="FF0000"/>
          <w:lang w:val="en-US" w:eastAsia="ko-KR"/>
        </w:rPr>
        <w:t xml:space="preserve">for consistency between training and inference, </w:t>
      </w:r>
      <w:r>
        <w:rPr>
          <w:rFonts w:eastAsiaTheme="minorEastAsia"/>
          <w:lang w:val="en-US" w:eastAsia="ko-KR"/>
        </w:rPr>
        <w:t xml:space="preserve">tilt angle at NW-side has negligible </w:t>
      </w:r>
      <w:r w:rsidR="00B71B42" w:rsidRPr="00B71B42">
        <w:rPr>
          <w:rFonts w:eastAsiaTheme="minorEastAsia"/>
          <w:color w:val="FF0000"/>
          <w:lang w:val="en-US" w:eastAsia="ko-KR"/>
        </w:rPr>
        <w:t>(0%~-3%)</w:t>
      </w:r>
      <w:r w:rsidR="00B71B42">
        <w:rPr>
          <w:rFonts w:eastAsiaTheme="minorEastAsia"/>
          <w:color w:val="FF0000"/>
          <w:lang w:val="en-US" w:eastAsia="ko-KR"/>
        </w:rPr>
        <w:t xml:space="preserve"> </w:t>
      </w:r>
      <w:r>
        <w:rPr>
          <w:rFonts w:eastAsiaTheme="minorEastAsia"/>
          <w:lang w:val="en-US" w:eastAsia="ko-KR"/>
        </w:rPr>
        <w:t>degradation</w:t>
      </w:r>
      <w:r w:rsidRPr="00B71B42">
        <w:rPr>
          <w:rFonts w:eastAsiaTheme="minorEastAsia"/>
          <w:color w:val="FF0000"/>
          <w:lang w:val="en-US" w:eastAsia="ko-KR"/>
        </w:rPr>
        <w:t xml:space="preserve"> </w:t>
      </w:r>
      <w:r w:rsidR="00B71B42">
        <w:rPr>
          <w:rFonts w:eastAsiaTheme="minorEastAsia"/>
          <w:color w:val="FF0000"/>
          <w:lang w:val="en-US" w:eastAsia="ko-KR"/>
        </w:rPr>
        <w:t xml:space="preserve"> </w:t>
      </w:r>
      <w:r>
        <w:rPr>
          <w:rFonts w:eastAsiaTheme="minorEastAsia"/>
          <w:lang w:val="en-US" w:eastAsia="ko-KR"/>
        </w:rPr>
        <w:t>on model generalization performance.</w:t>
      </w:r>
    </w:p>
    <w:p w:rsidR="00997B6B" w:rsidRDefault="00997B6B">
      <w:pPr>
        <w:rPr>
          <w:rFonts w:eastAsiaTheme="minorEastAsia"/>
          <w:lang w:val="en-US" w:eastAsia="ko-KR"/>
        </w:rPr>
      </w:pPr>
    </w:p>
    <w:p w:rsidR="00997B6B" w:rsidRDefault="0032698D">
      <w:pPr>
        <w:rPr>
          <w:rFonts w:eastAsiaTheme="minorEastAsia"/>
          <w:b/>
          <w:lang w:val="en-US" w:eastAsia="ko-KR"/>
        </w:rPr>
      </w:pPr>
      <w:r>
        <w:rPr>
          <w:rFonts w:eastAsiaTheme="minorEastAsia" w:hint="eastAsia"/>
          <w:b/>
          <w:lang w:val="en-US" w:eastAsia="ko-KR"/>
        </w:rPr>
        <w:t>V</w:t>
      </w:r>
      <w:r>
        <w:rPr>
          <w:rFonts w:eastAsiaTheme="minorEastAsia"/>
          <w:b/>
          <w:lang w:val="en-US" w:eastAsia="ko-KR"/>
        </w:rPr>
        <w:t>ersion 2:</w:t>
      </w:r>
    </w:p>
    <w:p w:rsidR="00997B6B" w:rsidRDefault="0032698D">
      <w:pPr>
        <w:rPr>
          <w:rFonts w:eastAsiaTheme="minorEastAsia"/>
          <w:lang w:val="en-US" w:eastAsia="ko-KR"/>
        </w:rPr>
      </w:pPr>
      <w:r>
        <w:rPr>
          <w:rFonts w:eastAsiaTheme="minorEastAsia"/>
          <w:lang w:val="en-US" w:eastAsia="ko-KR"/>
        </w:rPr>
        <w:t xml:space="preserve">For CSI prediction using UE-sided model, </w:t>
      </w:r>
      <w:r>
        <w:rPr>
          <w:rFonts w:eastAsiaTheme="minorEastAsia"/>
          <w:color w:val="FF0000"/>
          <w:lang w:val="en-US" w:eastAsia="ko-KR"/>
        </w:rPr>
        <w:t xml:space="preserve">for consistency between training and inference, </w:t>
      </w:r>
      <w:r>
        <w:rPr>
          <w:rFonts w:eastAsiaTheme="minorEastAsia"/>
          <w:lang w:val="en-US" w:eastAsia="ko-KR"/>
        </w:rPr>
        <w:t xml:space="preserve">tilt angle at NW-side is not considered as NW-side additional condition. </w:t>
      </w:r>
    </w:p>
    <w:p w:rsidR="00997B6B" w:rsidRDefault="00997B6B">
      <w:pPr>
        <w:rPr>
          <w:rFonts w:eastAsiaTheme="minorEastAsia"/>
          <w:lang w:val="en-US" w:eastAsia="ko-KR"/>
        </w:rPr>
      </w:pPr>
    </w:p>
    <w:p w:rsidR="00997B6B" w:rsidRDefault="0032698D">
      <w:pPr>
        <w:jc w:val="both"/>
        <w:rPr>
          <w:rFonts w:ascii="Times New Roman" w:hAnsi="Times New Roman"/>
          <w:lang w:val="en-US" w:eastAsia="ko-KR"/>
        </w:rPr>
      </w:pPr>
      <w:r>
        <w:rPr>
          <w:rFonts w:ascii="Times New Roman" w:hAnsi="Times New Roman"/>
          <w:lang w:val="en-US" w:eastAsia="ko-KR"/>
        </w:rPr>
        <w:t xml:space="preserve">Please provide your input on updated conclusion 1 including which version is ok.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We prefer Version 1 for now. If it is agreed to consider TXRU mapping as a NW-side additional condition, the tilt angle can also be considered as part of a potential generic framework for handling training/inference consistency.</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version 1. Version 2 is the conclusion based on Version 1.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Version 1 is the direct observation, version 2 is a conclusion, they can be combine to make a more comprehensive conclusion.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r>
    </w:tbl>
    <w:p w:rsidR="00997B6B" w:rsidRDefault="00997B6B">
      <w:pPr>
        <w:rPr>
          <w:rFonts w:eastAsiaTheme="minorEastAsia"/>
          <w:lang w:eastAsia="ko-KR"/>
        </w:rPr>
      </w:pPr>
    </w:p>
    <w:p w:rsidR="00997B6B" w:rsidRDefault="00997B6B">
      <w:pPr>
        <w:rPr>
          <w:rFonts w:eastAsiaTheme="minorEastAsia"/>
          <w:lang w:val="en-US" w:eastAsia="ko-KR"/>
        </w:rPr>
      </w:pPr>
    </w:p>
    <w:p w:rsidR="00997B6B" w:rsidRDefault="0032698D">
      <w:pPr>
        <w:rPr>
          <w:rFonts w:eastAsiaTheme="minorEastAsia"/>
          <w:b/>
          <w:u w:val="single"/>
          <w:lang w:val="en-US" w:eastAsia="ko-KR"/>
        </w:rPr>
      </w:pPr>
      <w:r>
        <w:rPr>
          <w:rFonts w:eastAsiaTheme="minorEastAsia" w:hint="eastAsia"/>
          <w:b/>
          <w:highlight w:val="cyan"/>
          <w:u w:val="single"/>
          <w:lang w:val="en-US" w:eastAsia="ko-KR"/>
        </w:rPr>
        <w:t>V</w:t>
      </w:r>
      <w:r>
        <w:rPr>
          <w:rFonts w:eastAsiaTheme="minorEastAsia"/>
          <w:b/>
          <w:highlight w:val="cyan"/>
          <w:u w:val="single"/>
          <w:lang w:val="en-US" w:eastAsia="ko-KR"/>
        </w:rPr>
        <w:t>arious TXRU mapping</w:t>
      </w:r>
    </w:p>
    <w:p w:rsidR="00997B6B" w:rsidRDefault="00997B6B">
      <w:pPr>
        <w:rPr>
          <w:rFonts w:eastAsiaTheme="minorEastAsia"/>
          <w:lang w:val="en-US" w:eastAsia="ko-KR"/>
        </w:rPr>
      </w:pPr>
    </w:p>
    <w:tbl>
      <w:tblPr>
        <w:tblStyle w:val="af9"/>
        <w:tblW w:w="0" w:type="auto"/>
        <w:tblLook w:val="04A0" w:firstRow="1" w:lastRow="0" w:firstColumn="1" w:lastColumn="0" w:noHBand="0" w:noVBand="1"/>
      </w:tblPr>
      <w:tblGrid>
        <w:gridCol w:w="1271"/>
        <w:gridCol w:w="8046"/>
      </w:tblGrid>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Ericsson</w:t>
            </w:r>
          </w:p>
        </w:tc>
        <w:tc>
          <w:tcPr>
            <w:tcW w:w="7745" w:type="dxa"/>
          </w:tcPr>
          <w:p w:rsidR="00997B6B" w:rsidRDefault="0032698D">
            <w:pPr>
              <w:pStyle w:val="a8"/>
              <w:spacing w:before="100" w:beforeAutospacing="1" w:after="100" w:afterAutospacing="1"/>
              <w:contextualSpacing/>
              <w:jc w:val="center"/>
              <w:rPr>
                <w:b w:val="0"/>
                <w:lang w:eastAsia="ja-JP"/>
              </w:rPr>
            </w:pPr>
            <w:bookmarkStart w:id="29" w:name="_Ref181605993"/>
            <w:r>
              <w:rPr>
                <w:b w:val="0"/>
              </w:rPr>
              <w:t xml:space="preserve">Table </w:t>
            </w:r>
            <w:r>
              <w:rPr>
                <w:b w:val="0"/>
              </w:rPr>
              <w:fldChar w:fldCharType="begin"/>
            </w:r>
            <w:r>
              <w:rPr>
                <w:b w:val="0"/>
              </w:rPr>
              <w:instrText xml:space="preserve"> SEQ Table \* ARABIC </w:instrText>
            </w:r>
            <w:r>
              <w:rPr>
                <w:b w:val="0"/>
              </w:rPr>
              <w:fldChar w:fldCharType="separate"/>
            </w:r>
            <w:r>
              <w:rPr>
                <w:b w:val="0"/>
              </w:rPr>
              <w:t>3</w:t>
            </w:r>
            <w:r>
              <w:rPr>
                <w:b w:val="0"/>
              </w:rPr>
              <w:fldChar w:fldCharType="end"/>
            </w:r>
            <w:bookmarkEnd w:id="29"/>
            <w:r>
              <w:rPr>
                <w:b w:val="0"/>
              </w:rPr>
              <w:t xml:space="preserve"> Performance degradation of generalization Case 2 </w:t>
            </w:r>
            <w:proofErr w:type="spellStart"/>
            <w:r>
              <w:rPr>
                <w:b w:val="0"/>
              </w:rPr>
              <w:t>w.r.t.</w:t>
            </w:r>
            <w:proofErr w:type="spellEnd"/>
            <w:r>
              <w:rPr>
                <w:b w:val="0"/>
              </w:rPr>
              <w:t xml:space="preserve"> Case 1 on TXRU mapping</w:t>
            </w:r>
          </w:p>
          <w:tbl>
            <w:tblPr>
              <w:tblStyle w:val="af9"/>
              <w:tblW w:w="0" w:type="auto"/>
              <w:jc w:val="center"/>
              <w:tblLook w:val="04A0" w:firstRow="1" w:lastRow="0" w:firstColumn="1" w:lastColumn="0" w:noHBand="0" w:noVBand="1"/>
            </w:tblPr>
            <w:tblGrid>
              <w:gridCol w:w="1299"/>
              <w:gridCol w:w="1866"/>
              <w:gridCol w:w="672"/>
              <w:gridCol w:w="1256"/>
              <w:gridCol w:w="672"/>
              <w:gridCol w:w="1256"/>
            </w:tblGrid>
            <w:tr w:rsidR="00997B6B">
              <w:trPr>
                <w:jc w:val="center"/>
              </w:trPr>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Subarray size</w:t>
                  </w:r>
                </w:p>
              </w:tc>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AI model trained for</w:t>
                  </w:r>
                </w:p>
              </w:tc>
              <w:tc>
                <w:tcPr>
                  <w:tcW w:w="0" w:type="auto"/>
                  <w:gridSpan w:val="2"/>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20%</w:t>
                  </w:r>
                </w:p>
              </w:tc>
              <w:tc>
                <w:tcPr>
                  <w:tcW w:w="0" w:type="auto"/>
                  <w:gridSpan w:val="2"/>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50%</w:t>
                  </w:r>
                </w:p>
              </w:tc>
            </w:tr>
            <w:tr w:rsidR="00997B6B">
              <w:trPr>
                <w:jc w:val="center"/>
              </w:trPr>
              <w:tc>
                <w:tcPr>
                  <w:tcW w:w="0" w:type="auto"/>
                  <w:vMerge/>
                  <w:vAlign w:val="center"/>
                </w:tcPr>
                <w:p w:rsidR="00997B6B" w:rsidRDefault="00997B6B">
                  <w:pPr>
                    <w:spacing w:before="100" w:beforeAutospacing="1" w:after="100" w:afterAutospacing="1"/>
                    <w:contextualSpacing/>
                    <w:jc w:val="center"/>
                    <w:rPr>
                      <w:rFonts w:ascii="Times New Roman" w:hAnsi="Times New Roman"/>
                      <w:szCs w:val="20"/>
                    </w:rPr>
                  </w:pPr>
                </w:p>
              </w:tc>
              <w:tc>
                <w:tcPr>
                  <w:tcW w:w="0" w:type="auto"/>
                  <w:vMerge/>
                  <w:shd w:val="clear" w:color="auto" w:fill="EDEDED" w:themeFill="accent3" w:themeFillTint="33"/>
                  <w:vAlign w:val="center"/>
                </w:tcPr>
                <w:p w:rsidR="00997B6B" w:rsidRDefault="00997B6B">
                  <w:pPr>
                    <w:spacing w:before="100" w:beforeAutospacing="1" w:after="100" w:afterAutospacing="1"/>
                    <w:contextualSpacing/>
                    <w:jc w:val="center"/>
                    <w:rPr>
                      <w:rFonts w:ascii="Times New Roman" w:hAnsi="Times New Roman"/>
                      <w:szCs w:val="20"/>
                    </w:rPr>
                  </w:pPr>
                </w:p>
              </w:tc>
              <w:tc>
                <w:tcPr>
                  <w:tcW w:w="0" w:type="auto"/>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Mean</w:t>
                  </w:r>
                </w:p>
              </w:tc>
              <w:tc>
                <w:tcPr>
                  <w:tcW w:w="0" w:type="auto"/>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5</w:t>
                  </w:r>
                  <w:r>
                    <w:rPr>
                      <w:rFonts w:ascii="Times New Roman" w:hAnsi="Times New Roman"/>
                      <w:szCs w:val="20"/>
                      <w:vertAlign w:val="superscript"/>
                    </w:rPr>
                    <w:t>th</w:t>
                  </w:r>
                  <w:r>
                    <w:rPr>
                      <w:rFonts w:ascii="Times New Roman" w:hAnsi="Times New Roman"/>
                      <w:szCs w:val="20"/>
                    </w:rPr>
                    <w:t xml:space="preserve"> percentile</w:t>
                  </w:r>
                </w:p>
              </w:tc>
              <w:tc>
                <w:tcPr>
                  <w:tcW w:w="0" w:type="auto"/>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Mean</w:t>
                  </w:r>
                </w:p>
              </w:tc>
              <w:tc>
                <w:tcPr>
                  <w:tcW w:w="0" w:type="auto"/>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5</w:t>
                  </w:r>
                  <w:r>
                    <w:rPr>
                      <w:rFonts w:ascii="Times New Roman" w:hAnsi="Times New Roman"/>
                      <w:szCs w:val="20"/>
                      <w:vertAlign w:val="superscript"/>
                    </w:rPr>
                    <w:t>th</w:t>
                  </w:r>
                  <w:r>
                    <w:rPr>
                      <w:rFonts w:ascii="Times New Roman" w:hAnsi="Times New Roman"/>
                      <w:szCs w:val="20"/>
                    </w:rPr>
                    <w:t xml:space="preserve"> percentile</w:t>
                  </w:r>
                </w:p>
              </w:tc>
            </w:tr>
            <w:tr w:rsidR="00997B6B">
              <w:trPr>
                <w:jc w:val="center"/>
              </w:trPr>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lang w:eastAsia="en-GB"/>
                    </w:rPr>
                  </w:pPr>
                  <w:r>
                    <w:rPr>
                      <w:rFonts w:ascii="Times New Roman" w:hAnsi="Times New Roman"/>
                      <w:szCs w:val="20"/>
                      <w:lang w:eastAsia="en-GB"/>
                    </w:rPr>
                    <w:t>1x1</w:t>
                  </w: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4x1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color w:val="000000"/>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color w:val="000000"/>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r>
            <w:tr w:rsidR="00997B6B">
              <w:trPr>
                <w:jc w:val="center"/>
              </w:trPr>
              <w:tc>
                <w:tcPr>
                  <w:tcW w:w="0" w:type="auto"/>
                  <w:vMerge/>
                  <w:shd w:val="clear" w:color="auto" w:fill="EDEDED" w:themeFill="accent3" w:themeFillTint="33"/>
                  <w:vAlign w:val="center"/>
                </w:tcPr>
                <w:p w:rsidR="00997B6B" w:rsidRDefault="00997B6B">
                  <w:pPr>
                    <w:spacing w:before="100" w:beforeAutospacing="1" w:after="100" w:afterAutospacing="1"/>
                    <w:contextualSpacing/>
                    <w:jc w:val="center"/>
                    <w:rPr>
                      <w:rFonts w:ascii="Times New Roman" w:hAnsi="Times New Roman"/>
                      <w:szCs w:val="20"/>
                      <w:lang w:eastAsia="en-GB"/>
                    </w:rPr>
                  </w:pP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6x1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-2</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r>
            <w:tr w:rsidR="00997B6B">
              <w:trPr>
                <w:jc w:val="center"/>
              </w:trPr>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lang w:eastAsia="en-GB"/>
                    </w:rPr>
                  </w:pPr>
                  <w:r>
                    <w:rPr>
                      <w:rFonts w:ascii="Times New Roman" w:hAnsi="Times New Roman"/>
                      <w:szCs w:val="20"/>
                      <w:lang w:eastAsia="en-GB"/>
                    </w:rPr>
                    <w:t>4x1</w:t>
                  </w: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color w:val="000000"/>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color w:val="000000"/>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r>
            <w:tr w:rsidR="00997B6B">
              <w:trPr>
                <w:jc w:val="center"/>
              </w:trPr>
              <w:tc>
                <w:tcPr>
                  <w:tcW w:w="0" w:type="auto"/>
                  <w:vMerge/>
                  <w:shd w:val="clear" w:color="auto" w:fill="EDEDED" w:themeFill="accent3" w:themeFillTint="33"/>
                  <w:vAlign w:val="center"/>
                </w:tcPr>
                <w:p w:rsidR="00997B6B" w:rsidRDefault="00997B6B">
                  <w:pPr>
                    <w:spacing w:before="100" w:beforeAutospacing="1" w:after="100" w:afterAutospacing="1"/>
                    <w:contextualSpacing/>
                    <w:jc w:val="center"/>
                    <w:rPr>
                      <w:rFonts w:ascii="Times New Roman" w:hAnsi="Times New Roman"/>
                      <w:szCs w:val="20"/>
                      <w:lang w:eastAsia="en-GB"/>
                    </w:rPr>
                  </w:pP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6x1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r>
            <w:tr w:rsidR="00997B6B">
              <w:trPr>
                <w:jc w:val="center"/>
              </w:trPr>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lang w:eastAsia="en-GB"/>
                    </w:rPr>
                  </w:pPr>
                  <w:r>
                    <w:rPr>
                      <w:rFonts w:ascii="Times New Roman" w:hAnsi="Times New Roman"/>
                      <w:szCs w:val="20"/>
                      <w:lang w:eastAsia="en-GB"/>
                    </w:rPr>
                    <w:t>6x1</w:t>
                  </w: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r>
            <w:tr w:rsidR="00997B6B">
              <w:trPr>
                <w:jc w:val="center"/>
              </w:trPr>
              <w:tc>
                <w:tcPr>
                  <w:tcW w:w="0" w:type="auto"/>
                  <w:vMerge/>
                  <w:shd w:val="clear" w:color="auto" w:fill="EDEDED" w:themeFill="accent3" w:themeFillTint="33"/>
                  <w:vAlign w:val="center"/>
                </w:tcPr>
                <w:p w:rsidR="00997B6B" w:rsidRDefault="00997B6B">
                  <w:pPr>
                    <w:spacing w:before="100" w:beforeAutospacing="1" w:after="100" w:afterAutospacing="1"/>
                    <w:contextualSpacing/>
                    <w:jc w:val="center"/>
                    <w:rPr>
                      <w:rFonts w:ascii="Times New Roman" w:hAnsi="Times New Roman"/>
                      <w:szCs w:val="20"/>
                      <w:lang w:eastAsia="en-GB"/>
                    </w:rPr>
                  </w:pP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4x1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r>
          </w:tbl>
          <w:p w:rsidR="00997B6B" w:rsidRDefault="0032698D">
            <w:pPr>
              <w:pStyle w:val="Observation"/>
              <w:widowControl w:val="0"/>
              <w:numPr>
                <w:ilvl w:val="0"/>
                <w:numId w:val="40"/>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0" w:name="_Toc181962059"/>
            <w:r>
              <w:rPr>
                <w:rFonts w:ascii="Times New Roman" w:hAnsi="Times New Roman"/>
                <w:b w:val="0"/>
                <w:sz w:val="20"/>
                <w:szCs w:val="20"/>
              </w:rPr>
              <w:t>When all cells use the same TXRU mapping, compared to the generalization Case 1 where the AI/ML model is trained with dataset subject to a certain NW TXRU mapping #B applied for inference with the same NW TXRU mapping #B</w:t>
            </w:r>
            <w:bookmarkEnd w:id="30"/>
          </w:p>
          <w:p w:rsidR="00997B6B" w:rsidRDefault="0032698D">
            <w:pPr>
              <w:pStyle w:val="Observation"/>
              <w:widowControl w:val="0"/>
              <w:numPr>
                <w:ilvl w:val="0"/>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1" w:name="_Toc181962060"/>
            <w:r>
              <w:rPr>
                <w:rFonts w:ascii="Times New Roman" w:hAnsi="Times New Roman"/>
                <w:b w:val="0"/>
                <w:sz w:val="20"/>
                <w:szCs w:val="20"/>
              </w:rPr>
              <w:t>For generalization case 2, generalized performance can be achieved for NW TXRU mapping #A</w:t>
            </w:r>
            <w:bookmarkEnd w:id="31"/>
            <w:r>
              <w:rPr>
                <w:rFonts w:ascii="Times New Roman" w:hAnsi="Times New Roman"/>
                <w:b w:val="0"/>
                <w:sz w:val="20"/>
                <w:szCs w:val="20"/>
              </w:rPr>
              <w:t xml:space="preserve"> </w:t>
            </w:r>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2" w:name="_Toc181962061"/>
            <w:r>
              <w:rPr>
                <w:rFonts w:ascii="Times New Roman" w:eastAsia="SimSun" w:hAnsi="Times New Roman"/>
                <w:b w:val="0"/>
                <w:color w:val="000000" w:themeColor="text1"/>
                <w:sz w:val="20"/>
                <w:szCs w:val="20"/>
              </w:rPr>
              <w:t>-1~1</w:t>
            </w:r>
            <w:r>
              <w:rPr>
                <w:rFonts w:ascii="Times New Roman" w:eastAsia="SimSun" w:hAnsi="Times New Roman"/>
                <w:b w:val="0"/>
                <w:color w:val="000000" w:themeColor="text1"/>
                <w:sz w:val="20"/>
                <w:szCs w:val="20"/>
                <w:lang w:val="en-GB"/>
              </w:rPr>
              <w:t>% degradation when the aspects #A is (subarray size is 4x1) and the aspects #B is (subarray size is 1x1).</w:t>
            </w:r>
            <w:bookmarkEnd w:id="32"/>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3" w:name="_Toc181962062"/>
            <w:r>
              <w:rPr>
                <w:rFonts w:ascii="Times New Roman" w:eastAsia="SimSun" w:hAnsi="Times New Roman"/>
                <w:b w:val="0"/>
                <w:color w:val="000000" w:themeColor="text1"/>
                <w:sz w:val="20"/>
                <w:szCs w:val="20"/>
              </w:rPr>
              <w:t>-3~0</w:t>
            </w:r>
            <w:r>
              <w:rPr>
                <w:rFonts w:ascii="Times New Roman" w:eastAsia="SimSun" w:hAnsi="Times New Roman"/>
                <w:b w:val="0"/>
                <w:color w:val="000000" w:themeColor="text1"/>
                <w:sz w:val="20"/>
                <w:szCs w:val="20"/>
                <w:lang w:val="en-GB"/>
              </w:rPr>
              <w:t>% degradation when the aspects #A is (subarray size is 6x1) and the aspects #B is (subarray size is 1x1).</w:t>
            </w:r>
            <w:bookmarkEnd w:id="33"/>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r>
              <w:rPr>
                <w:rFonts w:ascii="Times New Roman" w:eastAsia="SimSun" w:hAnsi="Times New Roman"/>
                <w:b w:val="0"/>
                <w:color w:val="000000" w:themeColor="text1"/>
                <w:sz w:val="20"/>
                <w:szCs w:val="20"/>
              </w:rPr>
              <w:t xml:space="preserve"> </w:t>
            </w:r>
            <w:bookmarkStart w:id="34" w:name="_Toc181962063"/>
            <w:r>
              <w:rPr>
                <w:rFonts w:ascii="Times New Roman" w:eastAsia="SimSun" w:hAnsi="Times New Roman"/>
                <w:b w:val="0"/>
                <w:color w:val="000000" w:themeColor="text1"/>
                <w:sz w:val="20"/>
                <w:szCs w:val="20"/>
              </w:rPr>
              <w:t>0~3</w:t>
            </w:r>
            <w:r>
              <w:rPr>
                <w:rFonts w:ascii="Times New Roman" w:eastAsia="SimSun" w:hAnsi="Times New Roman"/>
                <w:b w:val="0"/>
                <w:color w:val="000000" w:themeColor="text1"/>
                <w:sz w:val="20"/>
                <w:szCs w:val="20"/>
                <w:lang w:val="en-GB"/>
              </w:rPr>
              <w:t>% degradation when the aspects #A is (subarray size is 1x1) and the aspects #B is (subarray size is 4x1).</w:t>
            </w:r>
            <w:bookmarkEnd w:id="34"/>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5" w:name="_Toc181962064"/>
            <w:r>
              <w:rPr>
                <w:rFonts w:ascii="Times New Roman" w:eastAsia="SimSun" w:hAnsi="Times New Roman"/>
                <w:b w:val="0"/>
                <w:color w:val="000000" w:themeColor="text1"/>
                <w:sz w:val="20"/>
                <w:szCs w:val="20"/>
              </w:rPr>
              <w:t>-1~0</w:t>
            </w:r>
            <w:r>
              <w:rPr>
                <w:rFonts w:ascii="Times New Roman" w:eastAsia="SimSun" w:hAnsi="Times New Roman"/>
                <w:b w:val="0"/>
                <w:color w:val="000000" w:themeColor="text1"/>
                <w:sz w:val="20"/>
                <w:szCs w:val="20"/>
                <w:lang w:val="en-GB"/>
              </w:rPr>
              <w:t>% degradation when the aspects #A is (subarray size is 6x1) and the aspects #B is (subarray size is 4x1).</w:t>
            </w:r>
            <w:bookmarkEnd w:id="35"/>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eastAsia="SimSun" w:hAnsi="Times New Roman"/>
                <w:b w:val="0"/>
                <w:color w:val="000000" w:themeColor="text1"/>
                <w:sz w:val="20"/>
                <w:szCs w:val="20"/>
                <w:lang w:val="en-GB"/>
              </w:rPr>
            </w:pPr>
            <w:bookmarkStart w:id="36" w:name="_Toc181962065"/>
            <w:r>
              <w:rPr>
                <w:rFonts w:ascii="Times New Roman" w:eastAsia="SimSun" w:hAnsi="Times New Roman"/>
                <w:b w:val="0"/>
                <w:color w:val="000000" w:themeColor="text1"/>
                <w:sz w:val="20"/>
                <w:szCs w:val="20"/>
              </w:rPr>
              <w:t>0~3</w:t>
            </w:r>
            <w:r>
              <w:rPr>
                <w:rFonts w:ascii="Times New Roman" w:eastAsia="SimSun" w:hAnsi="Times New Roman"/>
                <w:b w:val="0"/>
                <w:color w:val="000000" w:themeColor="text1"/>
                <w:sz w:val="20"/>
                <w:szCs w:val="20"/>
                <w:lang w:val="en-GB"/>
              </w:rPr>
              <w:t>% degradation when the aspects #A is (subarray size is 1x1) and the aspects #B is (subarray size is 6x1).</w:t>
            </w:r>
            <w:bookmarkStart w:id="37" w:name="_Toc181962066"/>
            <w:bookmarkEnd w:id="36"/>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eastAsia="SimSun" w:hAnsi="Times New Roman"/>
                <w:b w:val="0"/>
                <w:color w:val="000000" w:themeColor="text1"/>
                <w:sz w:val="20"/>
                <w:szCs w:val="20"/>
                <w:lang w:val="en-GB"/>
              </w:rPr>
            </w:pPr>
            <w:r>
              <w:rPr>
                <w:rFonts w:ascii="Times New Roman" w:eastAsia="SimSun" w:hAnsi="Times New Roman"/>
                <w:b w:val="0"/>
                <w:color w:val="000000" w:themeColor="text1"/>
                <w:sz w:val="20"/>
                <w:szCs w:val="20"/>
              </w:rPr>
              <w:t>0~3</w:t>
            </w:r>
            <w:r>
              <w:rPr>
                <w:rFonts w:ascii="Times New Roman" w:eastAsia="SimSun" w:hAnsi="Times New Roman"/>
                <w:b w:val="0"/>
                <w:color w:val="000000" w:themeColor="text1"/>
                <w:sz w:val="20"/>
                <w:szCs w:val="20"/>
                <w:lang w:val="en-GB"/>
              </w:rPr>
              <w:t>% degradation when the aspects #A is (subarray size is 4x1) and the aspects #B is (subarray size is 6x1).</w:t>
            </w:r>
            <w:bookmarkEnd w:id="37"/>
          </w:p>
          <w:p w:rsidR="00997B6B" w:rsidRDefault="0032698D">
            <w:pPr>
              <w:spacing w:before="100" w:beforeAutospacing="1" w:after="100" w:afterAutospacing="1"/>
              <w:contextualSpacing/>
              <w:jc w:val="center"/>
              <w:rPr>
                <w:rFonts w:ascii="Times New Roman" w:eastAsia="DengXian" w:hAnsi="Times New Roman"/>
                <w:szCs w:val="20"/>
                <w:lang w:eastAsia="en-GB"/>
              </w:rPr>
            </w:pPr>
            <w:r>
              <w:rPr>
                <w:rFonts w:ascii="Times New Roman" w:eastAsia="DengXian" w:hAnsi="Times New Roman"/>
                <w:szCs w:val="20"/>
                <w:lang w:eastAsia="en-GB"/>
              </w:rPr>
              <w:t xml:space="preserve">Table </w:t>
            </w:r>
            <w:r>
              <w:rPr>
                <w:rFonts w:ascii="Times New Roman" w:eastAsia="DengXian" w:hAnsi="Times New Roman"/>
                <w:szCs w:val="20"/>
                <w:lang w:eastAsia="en-GB"/>
              </w:rPr>
              <w:fldChar w:fldCharType="begin"/>
            </w:r>
            <w:r>
              <w:rPr>
                <w:rFonts w:ascii="Times New Roman" w:eastAsia="DengXian" w:hAnsi="Times New Roman"/>
                <w:szCs w:val="20"/>
                <w:lang w:eastAsia="en-GB"/>
              </w:rPr>
              <w:instrText xml:space="preserve"> SEQ Table \* ARABIC </w:instrText>
            </w:r>
            <w:r>
              <w:rPr>
                <w:rFonts w:ascii="Times New Roman" w:eastAsia="DengXian" w:hAnsi="Times New Roman"/>
                <w:szCs w:val="20"/>
                <w:lang w:eastAsia="en-GB"/>
              </w:rPr>
              <w:fldChar w:fldCharType="separate"/>
            </w:r>
            <w:r>
              <w:rPr>
                <w:rFonts w:ascii="Times New Roman" w:eastAsia="DengXian" w:hAnsi="Times New Roman"/>
                <w:szCs w:val="20"/>
                <w:lang w:eastAsia="en-GB"/>
              </w:rPr>
              <w:t>4</w:t>
            </w:r>
            <w:r>
              <w:rPr>
                <w:rFonts w:ascii="Times New Roman" w:eastAsia="DengXian" w:hAnsi="Times New Roman"/>
                <w:szCs w:val="20"/>
                <w:lang w:eastAsia="en-GB"/>
              </w:rPr>
              <w:fldChar w:fldCharType="end"/>
            </w:r>
            <w:r>
              <w:rPr>
                <w:rFonts w:ascii="Times New Roman" w:eastAsia="DengXian" w:hAnsi="Times New Roman"/>
                <w:szCs w:val="20"/>
                <w:lang w:eastAsia="en-GB"/>
              </w:rPr>
              <w:t xml:space="preserve"> Performance degradation of generalization Case 2 a/b/c </w:t>
            </w:r>
            <w:proofErr w:type="spellStart"/>
            <w:r>
              <w:rPr>
                <w:rFonts w:ascii="Times New Roman" w:eastAsia="DengXian" w:hAnsi="Times New Roman"/>
                <w:szCs w:val="20"/>
                <w:lang w:eastAsia="en-GB"/>
              </w:rPr>
              <w:t>w.r.t.</w:t>
            </w:r>
            <w:proofErr w:type="spellEnd"/>
            <w:r>
              <w:rPr>
                <w:rFonts w:ascii="Times New Roman" w:eastAsia="DengXian" w:hAnsi="Times New Roman"/>
                <w:szCs w:val="20"/>
                <w:lang w:eastAsia="en-GB"/>
              </w:rPr>
              <w:t xml:space="preserve"> Case 1 on TXRU mapping, when different cells may have different subarray sizes. </w:t>
            </w:r>
          </w:p>
          <w:p w:rsidR="00997B6B" w:rsidRDefault="0032698D">
            <w:pPr>
              <w:spacing w:before="100" w:beforeAutospacing="1" w:after="100" w:afterAutospacing="1"/>
              <w:contextualSpacing/>
              <w:jc w:val="center"/>
              <w:rPr>
                <w:rFonts w:ascii="Times New Roman" w:eastAsia="DengXian" w:hAnsi="Times New Roman"/>
                <w:szCs w:val="20"/>
                <w:lang w:eastAsia="en-GB"/>
              </w:rPr>
            </w:pPr>
            <w:r>
              <w:rPr>
                <w:rFonts w:ascii="Times New Roman" w:eastAsia="DengXian" w:hAnsi="Times New Roman"/>
                <w:szCs w:val="20"/>
                <w:lang w:eastAsia="en-GB"/>
              </w:rPr>
              <w:t>Cell group #1 deploys 1x1 subarray, Cell group #2 deploys 4x1 subarray.</w:t>
            </w:r>
          </w:p>
          <w:tbl>
            <w:tblPr>
              <w:tblStyle w:val="af9"/>
              <w:tblW w:w="0" w:type="auto"/>
              <w:jc w:val="center"/>
              <w:tblLook w:val="04A0" w:firstRow="1" w:lastRow="0" w:firstColumn="1" w:lastColumn="0" w:noHBand="0" w:noVBand="1"/>
            </w:tblPr>
            <w:tblGrid>
              <w:gridCol w:w="766"/>
              <w:gridCol w:w="1723"/>
              <w:gridCol w:w="1723"/>
              <w:gridCol w:w="672"/>
              <w:gridCol w:w="1132"/>
              <w:gridCol w:w="672"/>
              <w:gridCol w:w="1132"/>
            </w:tblGrid>
            <w:tr w:rsidR="00997B6B">
              <w:trPr>
                <w:jc w:val="center"/>
              </w:trPr>
              <w:tc>
                <w:tcPr>
                  <w:tcW w:w="0" w:type="auto"/>
                  <w:vMerge w:val="restart"/>
                  <w:shd w:val="clear" w:color="auto" w:fill="EDEDED"/>
                  <w:vAlign w:val="center"/>
                </w:tcPr>
                <w:p w:rsidR="00997B6B" w:rsidRDefault="00997B6B">
                  <w:pPr>
                    <w:spacing w:before="100" w:beforeAutospacing="1" w:after="100" w:afterAutospacing="1"/>
                    <w:contextualSpacing/>
                    <w:jc w:val="center"/>
                    <w:rPr>
                      <w:rFonts w:ascii="Times New Roman" w:eastAsia="DengXian" w:hAnsi="Times New Roman"/>
                      <w:szCs w:val="20"/>
                    </w:rPr>
                  </w:pPr>
                </w:p>
              </w:tc>
              <w:tc>
                <w:tcPr>
                  <w:tcW w:w="0" w:type="auto"/>
                  <w:vMerge w:val="restart"/>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AI model used in cell group #1</w:t>
                  </w:r>
                </w:p>
              </w:tc>
              <w:tc>
                <w:tcPr>
                  <w:tcW w:w="0" w:type="auto"/>
                  <w:vMerge w:val="restart"/>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AI model used in cell group #2</w:t>
                  </w:r>
                </w:p>
              </w:tc>
              <w:tc>
                <w:tcPr>
                  <w:tcW w:w="0" w:type="auto"/>
                  <w:gridSpan w:val="2"/>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20%</w:t>
                  </w:r>
                </w:p>
              </w:tc>
              <w:tc>
                <w:tcPr>
                  <w:tcW w:w="0" w:type="auto"/>
                  <w:gridSpan w:val="2"/>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50%</w:t>
                  </w:r>
                </w:p>
              </w:tc>
            </w:tr>
            <w:tr w:rsidR="00997B6B">
              <w:trPr>
                <w:jc w:val="center"/>
              </w:trPr>
              <w:tc>
                <w:tcPr>
                  <w:tcW w:w="0" w:type="auto"/>
                  <w:vMerge/>
                  <w:shd w:val="clear" w:color="auto" w:fill="EDEDED"/>
                  <w:vAlign w:val="center"/>
                </w:tcPr>
                <w:p w:rsidR="00997B6B" w:rsidRDefault="00997B6B">
                  <w:pPr>
                    <w:spacing w:before="100" w:beforeAutospacing="1" w:after="100" w:afterAutospacing="1"/>
                    <w:contextualSpacing/>
                    <w:jc w:val="center"/>
                    <w:rPr>
                      <w:rFonts w:ascii="Times New Roman" w:eastAsia="DengXian" w:hAnsi="Times New Roman"/>
                      <w:szCs w:val="20"/>
                    </w:rPr>
                  </w:pPr>
                </w:p>
              </w:tc>
              <w:tc>
                <w:tcPr>
                  <w:tcW w:w="0" w:type="auto"/>
                  <w:vMerge/>
                  <w:shd w:val="clear" w:color="auto" w:fill="EDEDED"/>
                  <w:vAlign w:val="center"/>
                </w:tcPr>
                <w:p w:rsidR="00997B6B" w:rsidRDefault="00997B6B">
                  <w:pPr>
                    <w:spacing w:before="100" w:beforeAutospacing="1" w:after="100" w:afterAutospacing="1"/>
                    <w:contextualSpacing/>
                    <w:jc w:val="center"/>
                    <w:rPr>
                      <w:rFonts w:ascii="Times New Roman" w:eastAsia="DengXian" w:hAnsi="Times New Roman"/>
                      <w:szCs w:val="20"/>
                    </w:rPr>
                  </w:pPr>
                </w:p>
              </w:tc>
              <w:tc>
                <w:tcPr>
                  <w:tcW w:w="0" w:type="auto"/>
                  <w:vMerge/>
                  <w:shd w:val="clear" w:color="auto" w:fill="EDEDED"/>
                  <w:vAlign w:val="center"/>
                </w:tcPr>
                <w:p w:rsidR="00997B6B" w:rsidRDefault="00997B6B">
                  <w:pPr>
                    <w:spacing w:before="100" w:beforeAutospacing="1" w:after="100" w:afterAutospacing="1"/>
                    <w:contextualSpacing/>
                    <w:jc w:val="center"/>
                    <w:rPr>
                      <w:rFonts w:ascii="Times New Roman" w:eastAsia="DengXian" w:hAnsi="Times New Roman"/>
                      <w:szCs w:val="20"/>
                    </w:rPr>
                  </w:pPr>
                </w:p>
              </w:tc>
              <w:tc>
                <w:tcPr>
                  <w:tcW w:w="0" w:type="auto"/>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Mean</w:t>
                  </w:r>
                </w:p>
              </w:tc>
              <w:tc>
                <w:tcPr>
                  <w:tcW w:w="0" w:type="auto"/>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5</w:t>
                  </w:r>
                  <w:r>
                    <w:rPr>
                      <w:rFonts w:ascii="Times New Roman" w:eastAsia="DengXian" w:hAnsi="Times New Roman"/>
                      <w:szCs w:val="20"/>
                      <w:vertAlign w:val="superscript"/>
                    </w:rPr>
                    <w:t>th</w:t>
                  </w:r>
                  <w:r>
                    <w:rPr>
                      <w:rFonts w:ascii="Times New Roman" w:eastAsia="DengXian" w:hAnsi="Times New Roman"/>
                      <w:szCs w:val="20"/>
                    </w:rPr>
                    <w:t xml:space="preserve"> percentile</w:t>
                  </w:r>
                </w:p>
              </w:tc>
              <w:tc>
                <w:tcPr>
                  <w:tcW w:w="0" w:type="auto"/>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Mean</w:t>
                  </w:r>
                </w:p>
              </w:tc>
              <w:tc>
                <w:tcPr>
                  <w:tcW w:w="0" w:type="auto"/>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5</w:t>
                  </w:r>
                  <w:r>
                    <w:rPr>
                      <w:rFonts w:ascii="Times New Roman" w:eastAsia="DengXian" w:hAnsi="Times New Roman"/>
                      <w:szCs w:val="20"/>
                      <w:vertAlign w:val="superscript"/>
                    </w:rPr>
                    <w:t>th</w:t>
                  </w:r>
                  <w:r>
                    <w:rPr>
                      <w:rFonts w:ascii="Times New Roman" w:eastAsia="DengXian" w:hAnsi="Times New Roman"/>
                      <w:szCs w:val="20"/>
                    </w:rPr>
                    <w:t xml:space="preserve"> percentile</w:t>
                  </w:r>
                </w:p>
              </w:tc>
            </w:tr>
            <w:tr w:rsidR="00997B6B">
              <w:trPr>
                <w:jc w:val="center"/>
              </w:trPr>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Case 2-a</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1x1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color w:val="FF0000"/>
                      <w:szCs w:val="20"/>
                    </w:rPr>
                    <w:t>1x1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-1</w:t>
                  </w:r>
                </w:p>
              </w:tc>
            </w:tr>
            <w:tr w:rsidR="00997B6B">
              <w:trPr>
                <w:jc w:val="center"/>
              </w:trPr>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Case 2-b</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FF0000"/>
                      <w:szCs w:val="20"/>
                    </w:rPr>
                  </w:pPr>
                  <w:r>
                    <w:rPr>
                      <w:rFonts w:ascii="Times New Roman" w:eastAsia="DengXian" w:hAnsi="Times New Roman"/>
                      <w:color w:val="FF0000"/>
                      <w:szCs w:val="20"/>
                    </w:rPr>
                    <w:t>4x1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4x1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000000"/>
                      <w:szCs w:val="20"/>
                    </w:rPr>
                  </w:pPr>
                  <w:r>
                    <w:rPr>
                      <w:rFonts w:ascii="Times New Roman" w:eastAsia="DengXian" w:hAnsi="Times New Roman"/>
                      <w:color w:val="000000"/>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000000"/>
                      <w:szCs w:val="20"/>
                    </w:rPr>
                  </w:pPr>
                  <w:r>
                    <w:rPr>
                      <w:rFonts w:ascii="Times New Roman" w:eastAsia="DengXian" w:hAnsi="Times New Roman"/>
                      <w:color w:val="000000"/>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000000"/>
                      <w:szCs w:val="20"/>
                    </w:rPr>
                  </w:pPr>
                  <w:r>
                    <w:rPr>
                      <w:rFonts w:ascii="Times New Roman" w:eastAsia="DengXian" w:hAnsi="Times New Roman"/>
                      <w:color w:val="000000"/>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000000"/>
                      <w:szCs w:val="20"/>
                    </w:rPr>
                  </w:pPr>
                  <w:r>
                    <w:rPr>
                      <w:rFonts w:ascii="Times New Roman" w:eastAsia="DengXian" w:hAnsi="Times New Roman"/>
                      <w:color w:val="000000"/>
                      <w:szCs w:val="20"/>
                    </w:rPr>
                    <w:t>2</w:t>
                  </w:r>
                </w:p>
              </w:tc>
            </w:tr>
            <w:tr w:rsidR="00997B6B">
              <w:trPr>
                <w:jc w:val="center"/>
              </w:trPr>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Case 2-c</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FF0000"/>
                      <w:szCs w:val="20"/>
                    </w:rPr>
                  </w:pPr>
                  <w:r>
                    <w:rPr>
                      <w:rFonts w:ascii="Times New Roman" w:eastAsia="DengXian" w:hAnsi="Times New Roman"/>
                      <w:color w:val="FF0000"/>
                      <w:szCs w:val="20"/>
                    </w:rPr>
                    <w:t>4x1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FF0000"/>
                      <w:szCs w:val="20"/>
                    </w:rPr>
                  </w:pPr>
                  <w:r>
                    <w:rPr>
                      <w:rFonts w:ascii="Times New Roman" w:eastAsia="DengXian" w:hAnsi="Times New Roman"/>
                      <w:color w:val="FF0000"/>
                      <w:szCs w:val="20"/>
                    </w:rPr>
                    <w:t>1x1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2</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4</w:t>
                  </w:r>
                </w:p>
              </w:tc>
            </w:tr>
          </w:tbl>
          <w:p w:rsidR="00997B6B" w:rsidRDefault="00997B6B">
            <w:pPr>
              <w:tabs>
                <w:tab w:val="left" w:pos="1701"/>
              </w:tabs>
              <w:spacing w:before="100" w:beforeAutospacing="1" w:after="100" w:afterAutospacing="1"/>
              <w:contextualSpacing/>
              <w:rPr>
                <w:rFonts w:ascii="Times New Roman" w:eastAsia="DengXian" w:hAnsi="Times New Roman"/>
                <w:bCs/>
                <w:szCs w:val="20"/>
                <w:lang w:val="en-CA"/>
              </w:rPr>
            </w:pPr>
          </w:p>
          <w:p w:rsidR="00997B6B" w:rsidRDefault="0032698D">
            <w:pPr>
              <w:tabs>
                <w:tab w:val="left" w:pos="1701"/>
              </w:tabs>
              <w:spacing w:before="100" w:beforeAutospacing="1" w:after="100" w:afterAutospacing="1"/>
              <w:ind w:left="360" w:hanging="360"/>
              <w:contextualSpacing/>
              <w:rPr>
                <w:rFonts w:ascii="Times New Roman" w:eastAsia="DengXian" w:hAnsi="Times New Roman"/>
                <w:bCs/>
                <w:szCs w:val="20"/>
                <w:lang w:val="en-CA"/>
              </w:rPr>
            </w:pPr>
            <w:bookmarkStart w:id="38" w:name="_Toc181962067"/>
            <w:r>
              <w:rPr>
                <w:rFonts w:ascii="Times New Roman" w:eastAsia="DengXian" w:hAnsi="Times New Roman"/>
                <w:bCs/>
                <w:szCs w:val="20"/>
                <w:lang w:val="en-CA"/>
              </w:rPr>
              <w:t>When cells use different TXRU mapping (the first group of cells use 1x1 subarray, the second group of cells uses 4x1 subarray), compared to the generalization Case 1, the generalization Case 2-a/b/c introduces -1~4% degradation.</w:t>
            </w:r>
            <w:bookmarkEnd w:id="38"/>
          </w:p>
          <w:p w:rsidR="00997B6B" w:rsidRDefault="00997B6B">
            <w:pPr>
              <w:tabs>
                <w:tab w:val="left" w:pos="1701"/>
              </w:tabs>
              <w:spacing w:before="100" w:beforeAutospacing="1" w:after="100" w:afterAutospacing="1"/>
              <w:ind w:left="360"/>
              <w:contextualSpacing/>
              <w:rPr>
                <w:rFonts w:ascii="Times New Roman" w:eastAsia="DengXian" w:hAnsi="Times New Roman"/>
                <w:bCs/>
                <w:szCs w:val="20"/>
                <w:lang w:val="en-CA"/>
              </w:rPr>
            </w:pPr>
          </w:p>
          <w:p w:rsidR="00997B6B" w:rsidRDefault="0032698D">
            <w:pPr>
              <w:tabs>
                <w:tab w:val="left" w:pos="1701"/>
              </w:tabs>
              <w:spacing w:before="100" w:beforeAutospacing="1" w:after="100" w:afterAutospacing="1"/>
              <w:ind w:left="360" w:hanging="360"/>
              <w:contextualSpacing/>
              <w:rPr>
                <w:rFonts w:ascii="Times New Roman" w:eastAsia="DengXian" w:hAnsi="Times New Roman"/>
                <w:bCs/>
                <w:szCs w:val="20"/>
                <w:lang w:val="en-CA"/>
              </w:rPr>
            </w:pPr>
            <w:bookmarkStart w:id="39" w:name="_Toc181962068"/>
            <w:r>
              <w:rPr>
                <w:rFonts w:ascii="Times New Roman" w:eastAsia="DengXian" w:hAnsi="Times New Roman"/>
                <w:bCs/>
                <w:szCs w:val="20"/>
                <w:lang w:val="en-CA"/>
              </w:rPr>
              <w:t xml:space="preserve">The NW TXRU mapping has negligible impact on the UE-side CSI prediction model design and performance, </w:t>
            </w:r>
            <w:r>
              <w:rPr>
                <w:rFonts w:ascii="Times New Roman" w:eastAsia="DengXian" w:hAnsi="Times New Roman"/>
                <w:bCs/>
                <w:iCs/>
                <w:szCs w:val="20"/>
                <w:lang w:val="en-CA"/>
              </w:rPr>
              <w:t>no matter different cells use the same TXRU mapping or different TXRU mappings</w:t>
            </w:r>
            <w:r>
              <w:rPr>
                <w:rFonts w:ascii="Times New Roman" w:eastAsia="DengXian" w:hAnsi="Times New Roman"/>
                <w:bCs/>
                <w:szCs w:val="20"/>
                <w:lang w:val="en-CA"/>
              </w:rPr>
              <w:t>.</w:t>
            </w:r>
            <w:bookmarkEnd w:id="39"/>
          </w:p>
          <w:p w:rsidR="00997B6B" w:rsidRDefault="00997B6B">
            <w:pPr>
              <w:tabs>
                <w:tab w:val="left" w:pos="1701"/>
              </w:tabs>
              <w:spacing w:before="100" w:beforeAutospacing="1" w:after="100" w:afterAutospacing="1"/>
              <w:ind w:left="360" w:hanging="360"/>
              <w:contextualSpacing/>
              <w:rPr>
                <w:rFonts w:ascii="Times New Roman" w:eastAsia="DengXian" w:hAnsi="Times New Roman"/>
                <w:szCs w:val="20"/>
                <w:lang w:val="en-CA"/>
              </w:rPr>
            </w:pPr>
          </w:p>
          <w:p w:rsidR="00997B6B" w:rsidRDefault="0032698D">
            <w:pPr>
              <w:tabs>
                <w:tab w:val="left" w:pos="1304"/>
                <w:tab w:val="left" w:pos="1701"/>
              </w:tabs>
              <w:spacing w:before="100" w:beforeAutospacing="1" w:after="100" w:afterAutospacing="1"/>
              <w:ind w:left="1304" w:hanging="1304"/>
              <w:contextualSpacing/>
              <w:rPr>
                <w:rFonts w:ascii="Times New Roman" w:eastAsia="DengXian" w:hAnsi="Times New Roman"/>
                <w:bCs/>
                <w:szCs w:val="20"/>
                <w:lang w:val="en-CA"/>
              </w:rPr>
            </w:pPr>
            <w:bookmarkStart w:id="40" w:name="_Toc181984202"/>
            <w:r>
              <w:rPr>
                <w:rFonts w:ascii="Times New Roman" w:eastAsia="DengXian" w:hAnsi="Times New Roman"/>
                <w:bCs/>
                <w:szCs w:val="20"/>
                <w:lang w:val="en-CA"/>
              </w:rPr>
              <w:t>Conclude that there is no need of specification enhancement to ensure consistency between model training and model inference for CSI prediction use case (UE-sided model) regarding NW TXRU mapping.</w:t>
            </w:r>
            <w:bookmarkEnd w:id="40"/>
          </w:p>
          <w:p w:rsidR="00997B6B" w:rsidRDefault="00997B6B">
            <w:pPr>
              <w:spacing w:before="100" w:beforeAutospacing="1" w:after="100" w:afterAutospacing="1"/>
              <w:contextualSpacing/>
              <w:rPr>
                <w:rFonts w:ascii="Times New Roman" w:eastAsia="DengXian" w:hAnsi="Times New Roman"/>
                <w:szCs w:val="20"/>
              </w:rPr>
            </w:pP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lastRenderedPageBreak/>
              <w:t>ZTE</w:t>
            </w:r>
          </w:p>
        </w:tc>
        <w:tc>
          <w:tcPr>
            <w:tcW w:w="7745"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Table 2. Simulation results of generalization across different TXRU mappings with TXRU virtualization</w:t>
            </w:r>
          </w:p>
          <w:tbl>
            <w:tblPr>
              <w:tblStyle w:val="af9"/>
              <w:tblW w:w="0" w:type="auto"/>
              <w:jc w:val="center"/>
              <w:tblLook w:val="04A0" w:firstRow="1" w:lastRow="0" w:firstColumn="1" w:lastColumn="0" w:noHBand="0" w:noVBand="1"/>
            </w:tblPr>
            <w:tblGrid>
              <w:gridCol w:w="1838"/>
              <w:gridCol w:w="1843"/>
              <w:gridCol w:w="1417"/>
            </w:tblGrid>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Train</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Test</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SGCS</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B1</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B1</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0.9362</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B1</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0.8785</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A1+B1</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B1</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0.9531</w:t>
                  </w:r>
                </w:p>
              </w:tc>
            </w:tr>
            <w:tr w:rsidR="00997B6B">
              <w:trPr>
                <w:jc w:val="center"/>
              </w:trPr>
              <w:tc>
                <w:tcPr>
                  <w:tcW w:w="5098" w:type="dxa"/>
                  <w:gridSpan w:val="3"/>
                </w:tcPr>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Note: down tile 102 degrees</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A1 = 32 ports: (8,8,2,1,1,2,8)</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B1 = 32 ports: (12,8,2,1,1,4,4)</w:t>
                  </w:r>
                </w:p>
              </w:tc>
            </w:tr>
          </w:tbl>
          <w:p w:rsidR="00997B6B" w:rsidRDefault="00997B6B">
            <w:pPr>
              <w:spacing w:before="100" w:beforeAutospacing="1" w:after="100" w:afterAutospacing="1"/>
              <w:contextualSpacing/>
              <w:rPr>
                <w:rFonts w:ascii="Times New Roman" w:eastAsia="SimSun" w:hAnsi="Times New Roman"/>
                <w:szCs w:val="20"/>
              </w:rPr>
            </w:pPr>
          </w:p>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Table 3. Simulation results of generalization across different TXRU mappings without TXRU virtualization</w:t>
            </w:r>
          </w:p>
          <w:tbl>
            <w:tblPr>
              <w:tblStyle w:val="af9"/>
              <w:tblW w:w="0" w:type="auto"/>
              <w:jc w:val="center"/>
              <w:tblLook w:val="04A0" w:firstRow="1" w:lastRow="0" w:firstColumn="1" w:lastColumn="0" w:noHBand="0" w:noVBand="1"/>
            </w:tblPr>
            <w:tblGrid>
              <w:gridCol w:w="1838"/>
              <w:gridCol w:w="1843"/>
              <w:gridCol w:w="1417"/>
            </w:tblGrid>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Train</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Test</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SGCS</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B2</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B2</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0.949</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A2</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B2</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0.8825</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A2+B2</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B2</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0.9655</w:t>
                  </w:r>
                </w:p>
              </w:tc>
            </w:tr>
            <w:tr w:rsidR="00997B6B">
              <w:trPr>
                <w:jc w:val="center"/>
              </w:trPr>
              <w:tc>
                <w:tcPr>
                  <w:tcW w:w="5098" w:type="dxa"/>
                  <w:gridSpan w:val="3"/>
                </w:tcPr>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lastRenderedPageBreak/>
                    <w:t>Note: down tile 102 degrees</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A2 = 32 ports: (2,8,2,1,1,2,8)</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B2 = 32 ports: (4,4,2,1,1,4,4)</w:t>
                  </w:r>
                </w:p>
              </w:tc>
            </w:tr>
          </w:tbl>
          <w:p w:rsidR="00997B6B" w:rsidRDefault="00997B6B">
            <w:pPr>
              <w:spacing w:before="100" w:beforeAutospacing="1" w:after="100" w:afterAutospacing="1"/>
              <w:contextualSpacing/>
              <w:rPr>
                <w:rFonts w:ascii="Times New Roman" w:eastAsia="SimSun" w:hAnsi="Times New Roman"/>
                <w:szCs w:val="20"/>
              </w:rPr>
            </w:pPr>
          </w:p>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Table 4. Simulation results of generalization across different TXRU virtualizations</w:t>
            </w:r>
          </w:p>
          <w:tbl>
            <w:tblPr>
              <w:tblStyle w:val="af9"/>
              <w:tblW w:w="0" w:type="auto"/>
              <w:jc w:val="center"/>
              <w:tblLook w:val="04A0" w:firstRow="1" w:lastRow="0" w:firstColumn="1" w:lastColumn="0" w:noHBand="0" w:noVBand="1"/>
            </w:tblPr>
            <w:tblGrid>
              <w:gridCol w:w="1838"/>
              <w:gridCol w:w="1843"/>
              <w:gridCol w:w="1984"/>
            </w:tblGrid>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Train</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Test</w:t>
                  </w:r>
                </w:p>
              </w:tc>
              <w:tc>
                <w:tcPr>
                  <w:tcW w:w="1984"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SGCS</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w:t>
                  </w:r>
                </w:p>
              </w:tc>
              <w:tc>
                <w:tcPr>
                  <w:tcW w:w="1984"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0.9541</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A2</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w:t>
                  </w:r>
                </w:p>
              </w:tc>
              <w:tc>
                <w:tcPr>
                  <w:tcW w:w="1984"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0.9484</w:t>
                  </w:r>
                </w:p>
              </w:tc>
            </w:tr>
            <w:tr w:rsidR="00997B6B">
              <w:trPr>
                <w:jc w:val="center"/>
              </w:trPr>
              <w:tc>
                <w:tcPr>
                  <w:tcW w:w="5665" w:type="dxa"/>
                  <w:gridSpan w:val="3"/>
                </w:tcPr>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 xml:space="preserve">Note: </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A1 = 32 ports: (8,8,2,1,1,2,8 without TXRU virtualization</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A2 = 32 ports: (2,8,2,1,1,2,8) with TXRU virtualization</w:t>
                  </w:r>
                </w:p>
              </w:tc>
            </w:tr>
          </w:tbl>
          <w:p w:rsidR="00997B6B" w:rsidRDefault="00997B6B">
            <w:pPr>
              <w:spacing w:before="100" w:beforeAutospacing="1" w:after="100" w:afterAutospacing="1"/>
              <w:contextualSpacing/>
              <w:rPr>
                <w:rFonts w:ascii="Times New Roman" w:eastAsia="SimSun" w:hAnsi="Times New Roman"/>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2: Model trained in one TXRU mapping configuration may incur performance loss in a scenario with different TXRU mapping. However, mixed dataset can well address the potential performance loss incurred by different TXRU mappings.</w:t>
            </w:r>
          </w:p>
          <w:p w:rsidR="00997B6B" w:rsidRDefault="00997B6B">
            <w:pPr>
              <w:spacing w:before="100" w:beforeAutospacing="1" w:after="100" w:afterAutospacing="1"/>
              <w:contextualSpacing/>
              <w:rPr>
                <w:rFonts w:ascii="Times New Roman" w:hAnsi="Times New Roman"/>
                <w:szCs w:val="20"/>
              </w:rPr>
            </w:pPr>
          </w:p>
        </w:tc>
      </w:tr>
      <w:tr w:rsidR="00997B6B">
        <w:tc>
          <w:tcPr>
            <w:tcW w:w="1271" w:type="dxa"/>
          </w:tcPr>
          <w:p w:rsidR="00997B6B" w:rsidRDefault="0032698D">
            <w:pPr>
              <w:spacing w:before="100" w:beforeAutospacing="1" w:after="100" w:afterAutospacing="1"/>
              <w:contextualSpacing/>
              <w:rPr>
                <w:rFonts w:ascii="Times New Roman" w:hAnsi="Times New Roman"/>
                <w:szCs w:val="20"/>
              </w:rPr>
            </w:pPr>
            <w:r>
              <w:rPr>
                <w:rFonts w:ascii="Times New Roman" w:hAnsi="Times New Roman"/>
                <w:szCs w:val="20"/>
              </w:rPr>
              <w:lastRenderedPageBreak/>
              <w:t>Samsung</w:t>
            </w:r>
          </w:p>
        </w:tc>
        <w:tc>
          <w:tcPr>
            <w:tcW w:w="7745"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Backbone: LSTM</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keepNext/>
              <w:spacing w:before="100" w:beforeAutospacing="1" w:after="100" w:afterAutospacing="1"/>
              <w:contextualSpacing/>
              <w:jc w:val="center"/>
              <w:outlineLvl w:val="4"/>
              <w:rPr>
                <w:rFonts w:ascii="Times New Roman" w:hAnsi="Times New Roman"/>
                <w:szCs w:val="20"/>
              </w:rPr>
            </w:pPr>
            <w:r>
              <w:rPr>
                <w:rFonts w:ascii="Times New Roman" w:hAnsi="Times New Roman"/>
                <w:szCs w:val="20"/>
              </w:rPr>
              <w:t xml:space="preserve">Table </w:t>
            </w:r>
            <w:r>
              <w:rPr>
                <w:rFonts w:ascii="Times New Roman" w:hAnsi="Times New Roman"/>
                <w:szCs w:val="20"/>
              </w:rPr>
              <w:fldChar w:fldCharType="begin"/>
            </w:r>
            <w:r>
              <w:rPr>
                <w:rFonts w:ascii="Times New Roman" w:hAnsi="Times New Roman"/>
                <w:szCs w:val="20"/>
              </w:rPr>
              <w:instrText xml:space="preserve"> SEQ Table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Pr>
                <w:rFonts w:ascii="Times New Roman" w:hAnsi="Times New Roman"/>
                <w:szCs w:val="20"/>
              </w:rPr>
              <w:t xml:space="preserve"> Performance impact of TXRU mapping for AI/ML based CSI prediction</w:t>
            </w:r>
          </w:p>
          <w:tbl>
            <w:tblPr>
              <w:tblW w:w="0" w:type="auto"/>
              <w:jc w:val="center"/>
              <w:tblCellMar>
                <w:left w:w="0" w:type="dxa"/>
                <w:right w:w="0" w:type="dxa"/>
              </w:tblCellMar>
              <w:tblLook w:val="04A0" w:firstRow="1" w:lastRow="0" w:firstColumn="1" w:lastColumn="0" w:noHBand="0" w:noVBand="1"/>
            </w:tblPr>
            <w:tblGrid>
              <w:gridCol w:w="1029"/>
              <w:gridCol w:w="1046"/>
              <w:gridCol w:w="2335"/>
              <w:gridCol w:w="1026"/>
              <w:gridCol w:w="2384"/>
            </w:tblGrid>
            <w:tr w:rsidR="00997B6B">
              <w:trPr>
                <w:trHeight w:val="206"/>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DEEAF6"/>
                  <w:tcMar>
                    <w:top w:w="15" w:type="dxa"/>
                    <w:left w:w="15" w:type="dxa"/>
                    <w:bottom w:w="0" w:type="dxa"/>
                    <w:right w:w="15" w:type="dxa"/>
                  </w:tcMar>
                  <w:vAlign w:val="center"/>
                </w:tcPr>
                <w:p w:rsidR="00997B6B" w:rsidRDefault="0032698D">
                  <w:pPr>
                    <w:spacing w:before="100" w:beforeAutospacing="1" w:after="100" w:afterAutospacing="1"/>
                    <w:contextualSpacing/>
                    <w:jc w:val="center"/>
                    <w:rPr>
                      <w:rFonts w:ascii="Times New Roman" w:eastAsia="맑은 고딕" w:hAnsi="Times New Roman"/>
                      <w:szCs w:val="20"/>
                    </w:rPr>
                  </w:pPr>
                  <w:r>
                    <w:rPr>
                      <w:rFonts w:ascii="Times New Roman" w:eastAsia="맑은 고딕" w:hAnsi="Times New Roman"/>
                      <w:szCs w:val="20"/>
                    </w:rPr>
                    <w:t xml:space="preserve">SGCS performance for models tested on </w:t>
                  </w:r>
                  <w:proofErr w:type="spellStart"/>
                  <w:r>
                    <w:rPr>
                      <w:rFonts w:ascii="Times New Roman" w:eastAsia="맑은 고딕" w:hAnsi="Times New Roman"/>
                      <w:szCs w:val="20"/>
                    </w:rPr>
                    <w:t>Dataset#B-UE</w:t>
                  </w:r>
                  <w:proofErr w:type="spellEnd"/>
                </w:p>
              </w:tc>
            </w:tr>
            <w:tr w:rsidR="00997B6B">
              <w:trPr>
                <w:trHeight w:val="268"/>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AF6"/>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Train ↓/Test →</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EEAF6"/>
                  <w:tcMar>
                    <w:top w:w="15" w:type="dxa"/>
                    <w:left w:w="15" w:type="dxa"/>
                    <w:bottom w:w="0" w:type="dxa"/>
                    <w:right w:w="15" w:type="dxa"/>
                  </w:tcMar>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Setting#1 </w:t>
                  </w:r>
                </w:p>
                <w:p w:rsidR="00997B6B" w:rsidRDefault="00997B6B">
                  <w:pPr>
                    <w:spacing w:before="100" w:beforeAutospacing="1" w:after="100" w:afterAutospacing="1"/>
                    <w:contextualSpacing/>
                    <w:rPr>
                      <w:rFonts w:ascii="Times New Roman" w:eastAsia="맑은 고딕" w:hAnsi="Times New Roman"/>
                      <w:szCs w:val="20"/>
                    </w:rPr>
                  </w:pPr>
                </w:p>
              </w:tc>
              <w:tc>
                <w:tcPr>
                  <w:tcW w:w="0" w:type="auto"/>
                  <w:gridSpan w:val="2"/>
                  <w:tcBorders>
                    <w:top w:val="single" w:sz="4" w:space="0" w:color="000000"/>
                    <w:left w:val="single" w:sz="4" w:space="0" w:color="000000"/>
                    <w:bottom w:val="single" w:sz="4" w:space="0" w:color="auto"/>
                    <w:right w:val="single" w:sz="4" w:space="0" w:color="000000"/>
                  </w:tcBorders>
                  <w:shd w:val="clear" w:color="auto" w:fill="DEEAF6"/>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Setting#2  </w:t>
                  </w:r>
                </w:p>
              </w:tc>
            </w:tr>
            <w:tr w:rsidR="00997B6B">
              <w:trPr>
                <w:trHeight w:val="43"/>
                <w:jc w:val="center"/>
              </w:trPr>
              <w:tc>
                <w:tcPr>
                  <w:tcW w:w="0" w:type="auto"/>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Setting#1 </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Prediction dist.</w:t>
                  </w:r>
                </w:p>
              </w:tc>
              <w:tc>
                <w:tcPr>
                  <w:tcW w:w="0" w:type="auto"/>
                  <w:tcBorders>
                    <w:top w:val="single" w:sz="4" w:space="0" w:color="000000"/>
                    <w:left w:val="single" w:sz="4" w:space="0" w:color="000000"/>
                    <w:bottom w:val="single" w:sz="4" w:space="0" w:color="000000"/>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Case1: Gain over baseline#1</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Prediction dist.</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Case2: Gain over baseline#1 </w:t>
                  </w:r>
                  <w:r>
                    <w:rPr>
                      <w:rFonts w:ascii="Times New Roman" w:eastAsia="맑은 고딕" w:hAnsi="Times New Roman"/>
                      <w:color w:val="FF0000"/>
                      <w:szCs w:val="20"/>
                    </w:rPr>
                    <w:t>(loss from Case 1)</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5ms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5.34%</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5ms</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3.73%  </w:t>
                  </w:r>
                  <w:r>
                    <w:rPr>
                      <w:rFonts w:ascii="Times New Roman" w:eastAsia="맑은 고딕" w:hAnsi="Times New Roman"/>
                      <w:color w:val="FF0000"/>
                      <w:szCs w:val="20"/>
                    </w:rPr>
                    <w:t>(-30.1%)</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10ms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15.76%</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10ms</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10.76% </w:t>
                  </w:r>
                  <w:r>
                    <w:rPr>
                      <w:rFonts w:ascii="Times New Roman" w:eastAsia="맑은 고딕" w:hAnsi="Times New Roman"/>
                      <w:color w:val="FF0000"/>
                      <w:szCs w:val="20"/>
                    </w:rPr>
                    <w:t>(-32.0%)</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15ms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22.52%</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15ms</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10.03% </w:t>
                  </w:r>
                  <w:r>
                    <w:rPr>
                      <w:rFonts w:ascii="Times New Roman" w:eastAsia="맑은 고딕" w:hAnsi="Times New Roman"/>
                      <w:color w:val="FF0000"/>
                      <w:szCs w:val="20"/>
                    </w:rPr>
                    <w:t>(-55.5%)</w:t>
                  </w:r>
                </w:p>
              </w:tc>
            </w:tr>
            <w:tr w:rsidR="00997B6B">
              <w:trPr>
                <w:trHeight w:val="41"/>
                <w:jc w:val="center"/>
              </w:trPr>
              <w:tc>
                <w:tcPr>
                  <w:tcW w:w="0" w:type="auto"/>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20ms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14.10%</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20ms</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3.23%  </w:t>
                  </w:r>
                  <w:r>
                    <w:rPr>
                      <w:rFonts w:ascii="Times New Roman" w:eastAsia="맑은 고딕" w:hAnsi="Times New Roman"/>
                      <w:color w:val="FF0000"/>
                      <w:szCs w:val="20"/>
                    </w:rPr>
                    <w:t>(-77.1%)</w:t>
                  </w:r>
                </w:p>
              </w:tc>
            </w:tr>
            <w:tr w:rsidR="00997B6B">
              <w:trPr>
                <w:trHeight w:val="43"/>
                <w:jc w:val="center"/>
              </w:trPr>
              <w:tc>
                <w:tcPr>
                  <w:tcW w:w="0" w:type="auto"/>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Setting#2</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Prediction dist.</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Case2: Gain over baseline#1 </w:t>
                  </w:r>
                  <w:r>
                    <w:rPr>
                      <w:rFonts w:ascii="Times New Roman" w:eastAsia="맑은 고딕" w:hAnsi="Times New Roman"/>
                      <w:color w:val="FF0000"/>
                      <w:szCs w:val="20"/>
                    </w:rPr>
                    <w:t>(loss from Case 1)</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Prediction dist.</w:t>
                  </w:r>
                </w:p>
              </w:tc>
              <w:tc>
                <w:tcPr>
                  <w:tcW w:w="0" w:type="auto"/>
                  <w:tcBorders>
                    <w:top w:val="single" w:sz="4" w:space="0" w:color="000000"/>
                    <w:left w:val="single" w:sz="4" w:space="0" w:color="000000"/>
                    <w:bottom w:val="single" w:sz="4" w:space="0" w:color="000000"/>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Case1: Gain over baseline#1</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5ms</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4.75% </w:t>
                  </w:r>
                  <w:r>
                    <w:rPr>
                      <w:rFonts w:ascii="Times New Roman" w:eastAsia="맑은 고딕" w:hAnsi="Times New Roman"/>
                      <w:color w:val="FF0000"/>
                      <w:szCs w:val="20"/>
                    </w:rPr>
                    <w:t>(-15.9%)</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5ms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5.65%</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10ms</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13.80% </w:t>
                  </w:r>
                  <w:r>
                    <w:rPr>
                      <w:rFonts w:ascii="Times New Roman" w:eastAsia="맑은 고딕" w:hAnsi="Times New Roman"/>
                      <w:color w:val="FF0000"/>
                      <w:szCs w:val="20"/>
                    </w:rPr>
                    <w:t>(-15.9%)</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10ms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16.40%</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15ms</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19.17% </w:t>
                  </w:r>
                  <w:r>
                    <w:rPr>
                      <w:rFonts w:ascii="Times New Roman" w:eastAsia="맑은 고딕" w:hAnsi="Times New Roman"/>
                      <w:color w:val="FF0000"/>
                      <w:szCs w:val="20"/>
                    </w:rPr>
                    <w:t>(-17.4%)</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15ms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23.21%</w:t>
                  </w:r>
                </w:p>
              </w:tc>
            </w:tr>
            <w:tr w:rsidR="00997B6B">
              <w:trPr>
                <w:trHeight w:val="41"/>
                <w:jc w:val="center"/>
              </w:trPr>
              <w:tc>
                <w:tcPr>
                  <w:tcW w:w="0" w:type="auto"/>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20ms</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5.67% </w:t>
                  </w:r>
                  <w:r>
                    <w:rPr>
                      <w:rFonts w:ascii="Times New Roman" w:eastAsia="맑은 고딕" w:hAnsi="Times New Roman"/>
                      <w:color w:val="FF0000"/>
                      <w:szCs w:val="20"/>
                    </w:rPr>
                    <w:t>(-67.8%)</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20ms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17.67%</w:t>
                  </w:r>
                </w:p>
              </w:tc>
            </w:tr>
          </w:tbl>
          <w:p w:rsidR="00997B6B" w:rsidRDefault="00997B6B">
            <w:pPr>
              <w:spacing w:before="100" w:beforeAutospacing="1" w:after="100" w:afterAutospacing="1"/>
              <w:contextualSpacing/>
              <w:rPr>
                <w:rFonts w:ascii="Times New Roman" w:hAnsi="Times New Roman"/>
                <w:szCs w:val="20"/>
              </w:rPr>
            </w:pPr>
          </w:p>
          <w:p w:rsidR="00997B6B" w:rsidRDefault="0032698D">
            <w:pPr>
              <w:keepNext/>
              <w:spacing w:before="100" w:beforeAutospacing="1" w:after="100" w:afterAutospacing="1"/>
              <w:contextualSpacing/>
              <w:outlineLvl w:val="4"/>
              <w:rPr>
                <w:rFonts w:ascii="Times New Roman" w:hAnsi="Times New Roman"/>
                <w:szCs w:val="20"/>
              </w:rPr>
            </w:pPr>
            <w:r>
              <w:rPr>
                <w:rFonts w:ascii="Times New Roman" w:hAnsi="Times New Roman"/>
                <w:szCs w:val="20"/>
              </w:rPr>
              <w:t>Observation#2: For performance evaluation of UE-side CSI prediction with respect to data distribution mismatch that may arise from NW-side additional conditions, considering TRP antenna settings with different TXRU mapping, e.g., Setting#1: [N1, N2, P] = [2, 8, 2] with virtualization (8x8x2) antenna elements and Setting#2: [N1, N2, P] = [4, 4, 2] with virtualization (12x8x2) antenna elements</w:t>
            </w:r>
          </w:p>
          <w:p w:rsidR="00997B6B" w:rsidRDefault="0032698D">
            <w:pPr>
              <w:keepNext/>
              <w:numPr>
                <w:ilvl w:val="0"/>
                <w:numId w:val="42"/>
              </w:numPr>
              <w:suppressAutoHyphens w:val="0"/>
              <w:adjustRightInd w:val="0"/>
              <w:spacing w:before="100" w:beforeAutospacing="1" w:after="100" w:afterAutospacing="1"/>
              <w:contextualSpacing/>
              <w:outlineLvl w:val="4"/>
              <w:rPr>
                <w:rFonts w:ascii="Times New Roman" w:hAnsi="Times New Roman"/>
                <w:szCs w:val="20"/>
              </w:rPr>
            </w:pPr>
            <w:r>
              <w:rPr>
                <w:rFonts w:ascii="Times New Roman" w:hAnsi="Times New Roman"/>
                <w:szCs w:val="20"/>
              </w:rPr>
              <w:t>Case1: When an AI/ML model is trained and tested on dataset from a single TRP antenna setting, a similar level of performance gain (5%-23%) over Baseline#1 (sample-and-hold) is observed irrespective of the antenna settings.</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맑은 고딕" w:hAnsi="Times New Roman"/>
                <w:kern w:val="2"/>
                <w:szCs w:val="20"/>
                <w:lang w:eastAsia="ko-KR"/>
              </w:rPr>
              <w:t>Case 2: When an AI/ML model is trained on dataset from one TRP antenna setting and tested on dataset from a different TRP antenna setting, a lower performance gain over Baseline#1 (sample-and-hold) is observed and a significant performance loss of up to (77%) is observed as compared to a model trained on a single antenna setting.</w:t>
            </w: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Vivo</w:t>
            </w:r>
          </w:p>
        </w:tc>
        <w:tc>
          <w:tcPr>
            <w:tcW w:w="7745"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Backbone: 2D-FC, 60km/h</w:t>
            </w:r>
          </w:p>
          <w:p w:rsidR="00997B6B" w:rsidRDefault="0032698D">
            <w:pPr>
              <w:pStyle w:val="aff3"/>
              <w:widowControl w:val="0"/>
              <w:numPr>
                <w:ilvl w:val="0"/>
                <w:numId w:val="43"/>
              </w:numPr>
              <w:suppressAutoHyphens w:val="0"/>
              <w:adjustRightInd w:val="0"/>
              <w:spacing w:before="100" w:beforeAutospacing="1" w:after="100" w:afterAutospacing="1"/>
              <w:contextualSpacing/>
              <w:rPr>
                <w:rFonts w:ascii="Times New Roman" w:eastAsiaTheme="minorEastAsia" w:hAnsi="Times New Roman"/>
                <w:szCs w:val="20"/>
              </w:rPr>
            </w:pPr>
            <w:r>
              <w:rPr>
                <w:rFonts w:ascii="Times New Roman" w:eastAsiaTheme="minorEastAsia" w:hAnsi="Times New Roman"/>
                <w:szCs w:val="20"/>
              </w:rPr>
              <w:t>Antenna layout 1: [M N P Mg Ng] = [2 8 2 1 1], each antenna element in the vertical direction and each antenna element in the horizontal direction is mapped to a port;</w:t>
            </w:r>
          </w:p>
          <w:p w:rsidR="00997B6B" w:rsidRDefault="0032698D">
            <w:pPr>
              <w:pStyle w:val="aff3"/>
              <w:widowControl w:val="0"/>
              <w:numPr>
                <w:ilvl w:val="0"/>
                <w:numId w:val="43"/>
              </w:numPr>
              <w:suppressAutoHyphens w:val="0"/>
              <w:adjustRightInd w:val="0"/>
              <w:spacing w:before="100" w:beforeAutospacing="1" w:after="100" w:afterAutospacing="1"/>
              <w:contextualSpacing/>
              <w:rPr>
                <w:rFonts w:ascii="Times New Roman" w:eastAsiaTheme="minorEastAsia" w:hAnsi="Times New Roman"/>
                <w:szCs w:val="20"/>
              </w:rPr>
            </w:pPr>
            <w:r>
              <w:rPr>
                <w:rFonts w:ascii="Times New Roman" w:eastAsiaTheme="minorEastAsia" w:hAnsi="Times New Roman"/>
                <w:szCs w:val="20"/>
              </w:rPr>
              <w:t>Antenna layout 2: [M N P Mg Ng] = [8 8 2 1 1], every 4 antenna elements in the vertical direction and every antenna element in the horizontal direction are mapped to a port.</w:t>
            </w:r>
          </w:p>
          <w:p w:rsidR="00997B6B" w:rsidRDefault="0032698D">
            <w:pPr>
              <w:pStyle w:val="aff3"/>
              <w:widowControl w:val="0"/>
              <w:numPr>
                <w:ilvl w:val="0"/>
                <w:numId w:val="43"/>
              </w:numPr>
              <w:suppressAutoHyphens w:val="0"/>
              <w:adjustRightInd w:val="0"/>
              <w:spacing w:before="100" w:beforeAutospacing="1" w:after="100" w:afterAutospacing="1"/>
              <w:contextualSpacing/>
              <w:rPr>
                <w:rFonts w:ascii="Times New Roman" w:eastAsiaTheme="minorEastAsia" w:hAnsi="Times New Roman"/>
                <w:szCs w:val="20"/>
              </w:rPr>
            </w:pPr>
            <w:r>
              <w:rPr>
                <w:rFonts w:ascii="Times New Roman" w:eastAsiaTheme="minorEastAsia" w:hAnsi="Times New Roman"/>
                <w:szCs w:val="20"/>
              </w:rPr>
              <w:t>Antenna layout 3: [M N P Mg Ng] = [12 8 2 1 1], every 6 antenna elements in the vertical direction and every antenna element in the horizontal direction are mapped to a port.</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keepNext/>
              <w:spacing w:before="100" w:beforeAutospacing="1" w:after="100" w:afterAutospacing="1"/>
              <w:contextualSpacing/>
              <w:jc w:val="center"/>
              <w:rPr>
                <w:rFonts w:ascii="Times New Roman" w:eastAsia="Times New Roman" w:hAnsi="Times New Roman"/>
                <w:szCs w:val="20"/>
              </w:rPr>
            </w:pPr>
            <w:r>
              <w:rPr>
                <w:rFonts w:ascii="Times New Roman" w:eastAsia="Times New Roman" w:hAnsi="Times New Roman"/>
                <w:noProof/>
                <w:szCs w:val="20"/>
                <w:lang w:val="en-US" w:eastAsia="ko-KR"/>
              </w:rPr>
              <w:lastRenderedPageBreak/>
              <w:drawing>
                <wp:inline distT="0" distB="0" distL="0" distR="0">
                  <wp:extent cx="4906010" cy="2057400"/>
                  <wp:effectExtent l="0" t="0" r="8890" b="0"/>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997B6B" w:rsidRDefault="0032698D">
            <w:pPr>
              <w:spacing w:before="100" w:beforeAutospacing="1" w:after="100" w:afterAutospacing="1"/>
              <w:ind w:left="420" w:hanging="420"/>
              <w:contextualSpacing/>
              <w:jc w:val="center"/>
              <w:rPr>
                <w:rFonts w:ascii="Times New Roman" w:eastAsia="Times New Roman" w:hAnsi="Times New Roman"/>
                <w:szCs w:val="20"/>
              </w:rPr>
            </w:pPr>
            <w:r>
              <w:rPr>
                <w:rFonts w:ascii="Times New Roman" w:eastAsia="Times New Roman" w:hAnsi="Times New Roman"/>
                <w:szCs w:val="20"/>
              </w:rPr>
              <w:t xml:space="preserve">Generalization performance </w:t>
            </w:r>
            <w:r>
              <w:rPr>
                <w:rFonts w:ascii="Times New Roman" w:eastAsia="SimSun" w:hAnsi="Times New Roman"/>
                <w:szCs w:val="20"/>
              </w:rPr>
              <w:t>loss for v</w:t>
            </w:r>
            <w:r>
              <w:rPr>
                <w:rFonts w:ascii="Times New Roman" w:eastAsia="Times New Roman" w:hAnsi="Times New Roman"/>
                <w:szCs w:val="20"/>
              </w:rPr>
              <w:t>arious TXRU virtualization (</w:t>
            </w:r>
            <w:r>
              <w:rPr>
                <w:rFonts w:ascii="Times New Roman" w:eastAsia="SimSun" w:hAnsi="Times New Roman"/>
                <w:szCs w:val="20"/>
              </w:rPr>
              <w:t>20% outdoor users</w:t>
            </w:r>
            <w:r>
              <w:rPr>
                <w:rFonts w:ascii="Times New Roman" w:eastAsia="Times New Roman" w:hAnsi="Times New Roman"/>
                <w:szCs w:val="20"/>
              </w:rPr>
              <w:t>)</w:t>
            </w:r>
          </w:p>
          <w:p w:rsidR="00997B6B" w:rsidRDefault="0032698D">
            <w:pPr>
              <w:keepNext/>
              <w:spacing w:before="100" w:beforeAutospacing="1" w:after="100" w:afterAutospacing="1"/>
              <w:contextualSpacing/>
              <w:rPr>
                <w:rFonts w:ascii="Times New Roman" w:eastAsia="Times New Roman" w:hAnsi="Times New Roman"/>
                <w:szCs w:val="20"/>
              </w:rPr>
            </w:pPr>
            <w:r>
              <w:rPr>
                <w:rFonts w:ascii="Times New Roman" w:eastAsia="Times New Roman" w:hAnsi="Times New Roman"/>
                <w:szCs w:val="20"/>
              </w:rPr>
              <w:t xml:space="preserve">. </w:t>
            </w:r>
            <w:r>
              <w:rPr>
                <w:rFonts w:ascii="Times New Roman" w:eastAsia="Times New Roman" w:hAnsi="Times New Roman"/>
                <w:noProof/>
                <w:szCs w:val="20"/>
                <w:lang w:val="en-US" w:eastAsia="ko-KR"/>
              </w:rPr>
              <w:drawing>
                <wp:inline distT="0" distB="0" distL="0" distR="0">
                  <wp:extent cx="4966970" cy="2270760"/>
                  <wp:effectExtent l="0" t="0" r="5080" b="15240"/>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997B6B" w:rsidRDefault="0032698D">
            <w:pPr>
              <w:spacing w:before="100" w:beforeAutospacing="1" w:after="100" w:afterAutospacing="1"/>
              <w:ind w:left="420" w:hanging="420"/>
              <w:contextualSpacing/>
              <w:jc w:val="center"/>
              <w:rPr>
                <w:rFonts w:ascii="Times New Roman" w:eastAsia="Times New Roman" w:hAnsi="Times New Roman"/>
                <w:szCs w:val="20"/>
              </w:rPr>
            </w:pPr>
            <w:r>
              <w:rPr>
                <w:rFonts w:ascii="Times New Roman" w:eastAsia="Times New Roman" w:hAnsi="Times New Roman"/>
                <w:szCs w:val="20"/>
              </w:rPr>
              <w:t>Generalization performance loss for various TXRU virtualization (</w:t>
            </w:r>
            <w:r>
              <w:rPr>
                <w:rFonts w:ascii="Times New Roman" w:eastAsia="SimSun" w:hAnsi="Times New Roman"/>
                <w:szCs w:val="20"/>
              </w:rPr>
              <w:t>100% outdoor users</w:t>
            </w:r>
            <w:r>
              <w:rPr>
                <w:rFonts w:ascii="Times New Roman" w:eastAsia="Times New Roman" w:hAnsi="Times New Roman"/>
                <w:szCs w:val="20"/>
              </w:rPr>
              <w:t>)</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 xml:space="preserve">Observation 1: </w:t>
            </w:r>
            <w:r>
              <w:rPr>
                <w:rFonts w:ascii="Times New Roman" w:eastAsia="DengXian" w:hAnsi="Times New Roman"/>
                <w:szCs w:val="20"/>
              </w:rPr>
              <w:tab/>
              <w:t>at least for 60km/h, or when the proportion of high-speed data collected is high, significant performance loss can be caused by the mismatch in terms of TXRU virtualization mapping model between training and the inference data.</w:t>
            </w: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 xml:space="preserve">When the user distribution ratio is 8:2, the SGCS loss of different TXRU virtualization mappings in the generalization evaluation ranges from -5.6% to -9.4%; </w:t>
            </w: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When the user distribution ratio is 100% outdoor, the SGCS loss of different TXRU virtualization mappings in the generalization evaluation ranges from -13.0% to -44.4%.</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noProof/>
                <w:lang w:val="en-US" w:eastAsia="ko-KR"/>
              </w:rPr>
              <w:drawing>
                <wp:inline distT="0" distB="0" distL="0" distR="0">
                  <wp:extent cx="4914900" cy="2132965"/>
                  <wp:effectExtent l="0" t="0" r="0" b="635"/>
                  <wp:docPr id="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Figure 3</w:t>
            </w:r>
            <w:r>
              <w:rPr>
                <w:rFonts w:ascii="Times New Roman" w:eastAsia="DengXian" w:hAnsi="Times New Roman"/>
                <w:szCs w:val="20"/>
              </w:rPr>
              <w:tab/>
              <w:t>Generalization performance case3 loss for various TXRU virtualization (100% outdoor users)</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 xml:space="preserve">Observation 2: </w:t>
            </w:r>
            <w:r>
              <w:rPr>
                <w:rFonts w:ascii="Times New Roman" w:eastAsia="DengXian" w:hAnsi="Times New Roman"/>
                <w:szCs w:val="20"/>
              </w:rPr>
              <w:tab/>
              <w:t>The SGCS loss of different TXRU virtualization mappings in the generalization evaluation case3 ranges from -3.7% to -14.6%.</w:t>
            </w:r>
          </w:p>
          <w:p w:rsidR="00997B6B" w:rsidRDefault="00997B6B">
            <w:pPr>
              <w:spacing w:before="100" w:beforeAutospacing="1" w:after="100" w:afterAutospacing="1"/>
              <w:contextualSpacing/>
              <w:rPr>
                <w:rFonts w:ascii="Times New Roman" w:eastAsia="DengXian" w:hAnsi="Times New Roman"/>
                <w:szCs w:val="20"/>
              </w:rPr>
            </w:pP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lastRenderedPageBreak/>
              <w:t>Xiaomi</w:t>
            </w:r>
          </w:p>
        </w:tc>
        <w:tc>
          <w:tcPr>
            <w:tcW w:w="7745" w:type="dxa"/>
          </w:tcPr>
          <w:p w:rsidR="00997B6B" w:rsidRDefault="0032698D">
            <w:pPr>
              <w:overflowPunct w:val="0"/>
              <w:spacing w:before="100" w:beforeAutospacing="1" w:after="100" w:afterAutospacing="1"/>
              <w:contextualSpacing/>
              <w:textAlignment w:val="baseline"/>
              <w:rPr>
                <w:rFonts w:ascii="Times New Roman" w:hAnsi="Times New Roman"/>
                <w:bCs/>
                <w:szCs w:val="20"/>
                <w:lang w:eastAsia="ko-KR"/>
              </w:rPr>
            </w:pPr>
            <w:r>
              <w:rPr>
                <w:rFonts w:ascii="Times New Roman" w:hAnsi="Times New Roman"/>
                <w:bCs/>
                <w:szCs w:val="20"/>
                <w:lang w:eastAsia="ko-KR"/>
              </w:rPr>
              <w:t>Backbone: LSTM</w:t>
            </w:r>
          </w:p>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bCs/>
                <w:szCs w:val="20"/>
              </w:rPr>
              <w:t>Table 3: The simulation results for different models.</w:t>
            </w:r>
          </w:p>
          <w:tbl>
            <w:tblPr>
              <w:tblStyle w:val="af9"/>
              <w:tblW w:w="0" w:type="auto"/>
              <w:jc w:val="center"/>
              <w:tblLook w:val="04A0" w:firstRow="1" w:lastRow="0" w:firstColumn="1" w:lastColumn="0" w:noHBand="0" w:noVBand="1"/>
            </w:tblPr>
            <w:tblGrid>
              <w:gridCol w:w="2279"/>
              <w:gridCol w:w="1838"/>
              <w:gridCol w:w="1727"/>
              <w:gridCol w:w="1976"/>
            </w:tblGrid>
            <w:tr w:rsidR="00997B6B">
              <w:trPr>
                <w:trHeight w:val="1050"/>
                <w:jc w:val="center"/>
              </w:trPr>
              <w:tc>
                <w:tcPr>
                  <w:tcW w:w="2405" w:type="dxa"/>
                  <w:tcBorders>
                    <w:tl2br w:val="nil"/>
                  </w:tcBorders>
                  <w:shd w:val="clear" w:color="auto" w:fill="D9E2F3"/>
                </w:tcPr>
                <w:p w:rsidR="00997B6B" w:rsidRDefault="0032698D">
                  <w:pPr>
                    <w:spacing w:before="100" w:beforeAutospacing="1" w:after="100" w:afterAutospacing="1"/>
                    <w:ind w:left="440"/>
                    <w:contextualSpacing/>
                    <w:rPr>
                      <w:rFonts w:ascii="Times New Roman" w:eastAsia="Calibri" w:hAnsi="Times New Roman"/>
                      <w:szCs w:val="20"/>
                    </w:rPr>
                  </w:pPr>
                  <w:r>
                    <w:rPr>
                      <w:rFonts w:ascii="Times New Roman" w:eastAsia="SimSun" w:hAnsi="Times New Roman"/>
                      <w:szCs w:val="20"/>
                    </w:rPr>
                    <w:t>Observation window (number/distance)</w:t>
                  </w:r>
                </w:p>
              </w:tc>
              <w:tc>
                <w:tcPr>
                  <w:tcW w:w="2126" w:type="dxa"/>
                  <w:tcBorders>
                    <w:tl2br w:val="single" w:sz="4" w:space="0" w:color="auto"/>
                  </w:tcBorders>
                  <w:shd w:val="clear" w:color="auto" w:fill="D9E2F3"/>
                  <w:vAlign w:val="center"/>
                </w:tcPr>
                <w:p w:rsidR="00997B6B" w:rsidRDefault="0032698D">
                  <w:pPr>
                    <w:overflowPunct w:val="0"/>
                    <w:spacing w:before="100" w:beforeAutospacing="1" w:after="100" w:afterAutospacing="1"/>
                    <w:ind w:firstLineChars="450" w:firstLine="900"/>
                    <w:contextualSpacing/>
                    <w:textAlignment w:val="baseline"/>
                    <w:rPr>
                      <w:rFonts w:ascii="Times New Roman" w:eastAsia="SimSun" w:hAnsi="Times New Roman"/>
                      <w:szCs w:val="20"/>
                    </w:rPr>
                  </w:pPr>
                  <w:r>
                    <w:rPr>
                      <w:rFonts w:ascii="Times New Roman" w:eastAsia="SimSun" w:hAnsi="Times New Roman"/>
                      <w:szCs w:val="20"/>
                    </w:rPr>
                    <w:t>Test dataset</w:t>
                  </w:r>
                </w:p>
                <w:p w:rsidR="00997B6B" w:rsidRDefault="0032698D">
                  <w:pPr>
                    <w:overflowPunct w:val="0"/>
                    <w:spacing w:before="100" w:beforeAutospacing="1" w:after="100" w:afterAutospacing="1"/>
                    <w:contextualSpacing/>
                    <w:textAlignment w:val="baseline"/>
                    <w:rPr>
                      <w:rFonts w:ascii="Times New Roman" w:eastAsia="SimSun" w:hAnsi="Times New Roman"/>
                      <w:szCs w:val="20"/>
                    </w:rPr>
                  </w:pPr>
                  <w:r>
                    <w:rPr>
                      <w:rFonts w:ascii="Times New Roman" w:eastAsia="SimSun" w:hAnsi="Times New Roman"/>
                      <w:szCs w:val="20"/>
                    </w:rPr>
                    <w:t xml:space="preserve">Model               </w:t>
                  </w:r>
                </w:p>
              </w:tc>
              <w:tc>
                <w:tcPr>
                  <w:tcW w:w="2346" w:type="dxa"/>
                  <w:shd w:val="clear" w:color="auto" w:fill="D9E2F3"/>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Test on TXRU mapping 1</w:t>
                  </w:r>
                </w:p>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 xml:space="preserve">(NMSE (dB)) </w:t>
                  </w:r>
                </w:p>
              </w:tc>
              <w:tc>
                <w:tcPr>
                  <w:tcW w:w="2785" w:type="dxa"/>
                  <w:shd w:val="clear" w:color="auto" w:fill="D9E2F3"/>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Test on TXRU mapping 2</w:t>
                  </w:r>
                </w:p>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(NMSE (dB))</w:t>
                  </w:r>
                </w:p>
              </w:tc>
            </w:tr>
            <w:tr w:rsidR="00997B6B">
              <w:trPr>
                <w:jc w:val="center"/>
              </w:trPr>
              <w:tc>
                <w:tcPr>
                  <w:tcW w:w="2405" w:type="dxa"/>
                  <w:vMerge w:val="restart"/>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5/1</w:t>
                  </w:r>
                </w:p>
              </w:tc>
              <w:tc>
                <w:tcPr>
                  <w:tcW w:w="212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TXRU mapping 1</w:t>
                  </w:r>
                </w:p>
              </w:tc>
              <w:tc>
                <w:tcPr>
                  <w:tcW w:w="234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-13.4853</w:t>
                  </w:r>
                </w:p>
              </w:tc>
              <w:tc>
                <w:tcPr>
                  <w:tcW w:w="2785"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5.4171</w:t>
                  </w:r>
                </w:p>
              </w:tc>
            </w:tr>
            <w:tr w:rsidR="00997B6B">
              <w:trPr>
                <w:jc w:val="center"/>
              </w:trPr>
              <w:tc>
                <w:tcPr>
                  <w:tcW w:w="2405" w:type="dxa"/>
                  <w:vMerge/>
                </w:tcPr>
                <w:p w:rsidR="00997B6B" w:rsidRDefault="00997B6B">
                  <w:pPr>
                    <w:overflowPunct w:val="0"/>
                    <w:spacing w:before="100" w:beforeAutospacing="1" w:after="100" w:afterAutospacing="1"/>
                    <w:contextualSpacing/>
                    <w:jc w:val="center"/>
                    <w:textAlignment w:val="baseline"/>
                    <w:rPr>
                      <w:rFonts w:ascii="Times New Roman" w:eastAsia="SimSun" w:hAnsi="Times New Roman"/>
                      <w:szCs w:val="20"/>
                    </w:rPr>
                  </w:pPr>
                </w:p>
              </w:tc>
              <w:tc>
                <w:tcPr>
                  <w:tcW w:w="212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TXRU mapping 1 &amp; TXRU mapping 2</w:t>
                  </w:r>
                </w:p>
              </w:tc>
              <w:tc>
                <w:tcPr>
                  <w:tcW w:w="234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-7.5321</w:t>
                  </w:r>
                </w:p>
              </w:tc>
              <w:tc>
                <w:tcPr>
                  <w:tcW w:w="2785"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-2.3221</w:t>
                  </w:r>
                </w:p>
              </w:tc>
            </w:tr>
            <w:tr w:rsidR="00997B6B">
              <w:trPr>
                <w:jc w:val="center"/>
              </w:trPr>
              <w:tc>
                <w:tcPr>
                  <w:tcW w:w="2405" w:type="dxa"/>
                  <w:vMerge w:val="restart"/>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8/1</w:t>
                  </w:r>
                </w:p>
              </w:tc>
              <w:tc>
                <w:tcPr>
                  <w:tcW w:w="212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TXRU mapping 1</w:t>
                  </w:r>
                </w:p>
              </w:tc>
              <w:tc>
                <w:tcPr>
                  <w:tcW w:w="234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 xml:space="preserve">-17.4562 </w:t>
                  </w:r>
                </w:p>
              </w:tc>
              <w:tc>
                <w:tcPr>
                  <w:tcW w:w="2785"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11.9344</w:t>
                  </w:r>
                </w:p>
              </w:tc>
            </w:tr>
            <w:tr w:rsidR="00997B6B">
              <w:trPr>
                <w:jc w:val="center"/>
              </w:trPr>
              <w:tc>
                <w:tcPr>
                  <w:tcW w:w="2405" w:type="dxa"/>
                  <w:vMerge/>
                </w:tcPr>
                <w:p w:rsidR="00997B6B" w:rsidRDefault="00997B6B">
                  <w:pPr>
                    <w:overflowPunct w:val="0"/>
                    <w:spacing w:before="100" w:beforeAutospacing="1" w:after="100" w:afterAutospacing="1"/>
                    <w:contextualSpacing/>
                    <w:jc w:val="center"/>
                    <w:textAlignment w:val="baseline"/>
                    <w:rPr>
                      <w:rFonts w:ascii="Times New Roman" w:eastAsia="SimSun" w:hAnsi="Times New Roman"/>
                      <w:szCs w:val="20"/>
                    </w:rPr>
                  </w:pPr>
                </w:p>
              </w:tc>
              <w:tc>
                <w:tcPr>
                  <w:tcW w:w="212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TXRU mapping 1 &amp; TXRU mapping 2</w:t>
                  </w:r>
                </w:p>
              </w:tc>
              <w:tc>
                <w:tcPr>
                  <w:tcW w:w="2346" w:type="dxa"/>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-7.6585</w:t>
                  </w:r>
                </w:p>
              </w:tc>
              <w:tc>
                <w:tcPr>
                  <w:tcW w:w="2785" w:type="dxa"/>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-2.3093</w:t>
                  </w:r>
                </w:p>
              </w:tc>
            </w:tr>
          </w:tbl>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 xml:space="preserve">Observation 1: The trained model according to training dataset generated by using one TXRU mapping configuration could achieve obviously better performance than generation model trained by using two different TXRU mapping configurations. </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Proposal 1: Suggest NW’s additional conditions indicated to UE.</w:t>
            </w: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CATT</w:t>
            </w:r>
          </w:p>
        </w:tc>
        <w:tc>
          <w:tcPr>
            <w:tcW w:w="7745" w:type="dxa"/>
          </w:tcPr>
          <w:p w:rsidR="00997B6B" w:rsidRDefault="0032698D">
            <w:pPr>
              <w:spacing w:before="100" w:beforeAutospacing="1" w:after="100" w:afterAutospacing="1"/>
              <w:contextualSpacing/>
              <w:jc w:val="center"/>
              <w:rPr>
                <w:rFonts w:ascii="Times New Roman" w:eastAsia="SimHei" w:hAnsi="Times New Roman"/>
                <w:szCs w:val="20"/>
              </w:rPr>
            </w:pPr>
            <w:bookmarkStart w:id="41" w:name="_Ref181802786"/>
            <w:r>
              <w:rPr>
                <w:rFonts w:ascii="Times New Roman" w:eastAsia="SimHei" w:hAnsi="Times New Roman"/>
                <w:szCs w:val="20"/>
              </w:rPr>
              <w:t xml:space="preserve">Table </w:t>
            </w:r>
            <w:r>
              <w:rPr>
                <w:rFonts w:ascii="Times New Roman" w:eastAsia="SimHei" w:hAnsi="Times New Roman"/>
                <w:szCs w:val="20"/>
              </w:rPr>
              <w:fldChar w:fldCharType="begin"/>
            </w:r>
            <w:r>
              <w:rPr>
                <w:rFonts w:ascii="Times New Roman" w:eastAsia="SimHei" w:hAnsi="Times New Roman"/>
                <w:szCs w:val="20"/>
              </w:rPr>
              <w:instrText xml:space="preserve"> SEQ Table \* ARABIC </w:instrText>
            </w:r>
            <w:r>
              <w:rPr>
                <w:rFonts w:ascii="Times New Roman" w:eastAsia="SimHei" w:hAnsi="Times New Roman"/>
                <w:szCs w:val="20"/>
              </w:rPr>
              <w:fldChar w:fldCharType="separate"/>
            </w:r>
            <w:r>
              <w:rPr>
                <w:rFonts w:ascii="Times New Roman" w:eastAsia="SimHei" w:hAnsi="Times New Roman"/>
                <w:szCs w:val="20"/>
              </w:rPr>
              <w:t>2</w:t>
            </w:r>
            <w:r>
              <w:rPr>
                <w:rFonts w:ascii="Times New Roman" w:eastAsia="SimHei" w:hAnsi="Times New Roman"/>
                <w:szCs w:val="20"/>
              </w:rPr>
              <w:fldChar w:fldCharType="end"/>
            </w:r>
            <w:bookmarkEnd w:id="41"/>
            <w:r>
              <w:rPr>
                <w:rFonts w:ascii="Times New Roman" w:eastAsia="SimHei" w:hAnsi="Times New Roman"/>
                <w:szCs w:val="20"/>
              </w:rPr>
              <w:t xml:space="preserve"> Simulation results for generalization over various TXRU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7"/>
              <w:gridCol w:w="2350"/>
              <w:gridCol w:w="2383"/>
            </w:tblGrid>
            <w:tr w:rsidR="00997B6B">
              <w:trPr>
                <w:jc w:val="center"/>
              </w:trPr>
              <w:tc>
                <w:tcPr>
                  <w:tcW w:w="3153" w:type="dxa"/>
                  <w:vMerge w:val="restart"/>
                  <w:shd w:val="clear" w:color="auto" w:fill="DAEEF3"/>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Configuration</w:t>
                  </w:r>
                </w:p>
              </w:tc>
              <w:tc>
                <w:tcPr>
                  <w:tcW w:w="4850" w:type="dxa"/>
                  <w:gridSpan w:val="2"/>
                  <w:shd w:val="clear" w:color="auto" w:fill="DAEEF3"/>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Performance (SGCS)</w:t>
                  </w:r>
                </w:p>
              </w:tc>
            </w:tr>
            <w:tr w:rsidR="00997B6B">
              <w:trPr>
                <w:trHeight w:val="50"/>
                <w:jc w:val="center"/>
              </w:trPr>
              <w:tc>
                <w:tcPr>
                  <w:tcW w:w="3153" w:type="dxa"/>
                  <w:vMerge/>
                  <w:shd w:val="clear" w:color="auto" w:fill="DAEEF3"/>
                  <w:vAlign w:val="center"/>
                </w:tcPr>
                <w:p w:rsidR="00997B6B" w:rsidRDefault="00997B6B">
                  <w:pPr>
                    <w:tabs>
                      <w:tab w:val="left" w:pos="516"/>
                    </w:tabs>
                    <w:spacing w:before="100" w:beforeAutospacing="1" w:after="100" w:afterAutospacing="1"/>
                    <w:contextualSpacing/>
                    <w:jc w:val="center"/>
                    <w:rPr>
                      <w:rFonts w:ascii="Times New Roman" w:eastAsia="SimSun" w:hAnsi="Times New Roman"/>
                      <w:szCs w:val="20"/>
                      <w:lang w:eastAsia="zh-CN"/>
                    </w:rPr>
                  </w:pPr>
                </w:p>
              </w:tc>
              <w:tc>
                <w:tcPr>
                  <w:tcW w:w="2410" w:type="dxa"/>
                  <w:shd w:val="clear" w:color="auto" w:fill="DAEEF3"/>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Case 1: trained by #B =&gt; tested by #B</w:t>
                  </w:r>
                </w:p>
              </w:tc>
              <w:tc>
                <w:tcPr>
                  <w:tcW w:w="2440" w:type="dxa"/>
                  <w:shd w:val="clear" w:color="auto" w:fill="DAEEF3"/>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Case 2: trained by #A =&gt; tested by #B</w:t>
                  </w:r>
                </w:p>
              </w:tc>
            </w:tr>
            <w:tr w:rsidR="00997B6B">
              <w:trPr>
                <w:jc w:val="center"/>
              </w:trPr>
              <w:tc>
                <w:tcPr>
                  <w:tcW w:w="3153"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bCs/>
                      <w:color w:val="000000"/>
                      <w:szCs w:val="20"/>
                      <w:lang w:eastAsia="zh-CN"/>
                    </w:rPr>
                  </w:pPr>
                  <w:r>
                    <w:rPr>
                      <w:rFonts w:ascii="Times New Roman" w:eastAsia="SimSun" w:hAnsi="Times New Roman"/>
                      <w:szCs w:val="20"/>
                      <w:lang w:eastAsia="zh-CN"/>
                    </w:rPr>
                    <w:t>#A:</w:t>
                  </w:r>
                  <w:r>
                    <w:rPr>
                      <w:rFonts w:ascii="Times New Roman" w:hAnsi="Times New Roman"/>
                      <w:bCs/>
                      <w:color w:val="000000"/>
                      <w:szCs w:val="20"/>
                    </w:rPr>
                    <w:t>[2, 8, 2]</w:t>
                  </w:r>
                </w:p>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bCs/>
                      <w:color w:val="000000"/>
                      <w:szCs w:val="20"/>
                      <w:lang w:eastAsia="zh-CN"/>
                    </w:rPr>
                    <w:t>#B:</w:t>
                  </w:r>
                  <w:r>
                    <w:rPr>
                      <w:rFonts w:ascii="Times New Roman" w:hAnsi="Times New Roman"/>
                      <w:bCs/>
                      <w:color w:val="000000"/>
                      <w:szCs w:val="20"/>
                    </w:rPr>
                    <w:t xml:space="preserve"> [</w:t>
                  </w:r>
                  <w:r>
                    <w:rPr>
                      <w:rFonts w:ascii="Times New Roman" w:eastAsia="SimSun" w:hAnsi="Times New Roman"/>
                      <w:bCs/>
                      <w:color w:val="000000"/>
                      <w:szCs w:val="20"/>
                      <w:lang w:eastAsia="zh-CN"/>
                    </w:rPr>
                    <w:t>4</w:t>
                  </w:r>
                  <w:r>
                    <w:rPr>
                      <w:rFonts w:ascii="Times New Roman" w:hAnsi="Times New Roman"/>
                      <w:bCs/>
                      <w:color w:val="000000"/>
                      <w:szCs w:val="20"/>
                    </w:rPr>
                    <w:t xml:space="preserve">, </w:t>
                  </w:r>
                  <w:r>
                    <w:rPr>
                      <w:rFonts w:ascii="Times New Roman" w:eastAsia="SimSun" w:hAnsi="Times New Roman"/>
                      <w:bCs/>
                      <w:color w:val="000000"/>
                      <w:szCs w:val="20"/>
                      <w:lang w:eastAsia="zh-CN"/>
                    </w:rPr>
                    <w:t>4</w:t>
                  </w:r>
                  <w:r>
                    <w:rPr>
                      <w:rFonts w:ascii="Times New Roman" w:hAnsi="Times New Roman"/>
                      <w:bCs/>
                      <w:color w:val="000000"/>
                      <w:szCs w:val="20"/>
                    </w:rPr>
                    <w:t>, 2</w:t>
                  </w:r>
                  <w:r>
                    <w:rPr>
                      <w:rFonts w:ascii="Times New Roman" w:eastAsia="SimSun" w:hAnsi="Times New Roman"/>
                      <w:bCs/>
                      <w:color w:val="000000"/>
                      <w:szCs w:val="20"/>
                      <w:lang w:eastAsia="zh-CN"/>
                    </w:rPr>
                    <w:t>]</w:t>
                  </w:r>
                </w:p>
              </w:tc>
              <w:tc>
                <w:tcPr>
                  <w:tcW w:w="2410"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0.971</w:t>
                  </w:r>
                </w:p>
              </w:tc>
              <w:tc>
                <w:tcPr>
                  <w:tcW w:w="2440" w:type="dxa"/>
                  <w:shd w:val="clear" w:color="auto" w:fill="auto"/>
                  <w:vAlign w:val="center"/>
                </w:tcPr>
                <w:p w:rsidR="00997B6B" w:rsidRDefault="0032698D">
                  <w:pPr>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0.977 (+0.6%)</w:t>
                  </w:r>
                </w:p>
              </w:tc>
            </w:tr>
            <w:tr w:rsidR="00997B6B">
              <w:trPr>
                <w:jc w:val="center"/>
              </w:trPr>
              <w:tc>
                <w:tcPr>
                  <w:tcW w:w="3153"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bCs/>
                      <w:color w:val="000000"/>
                      <w:szCs w:val="20"/>
                      <w:lang w:eastAsia="zh-CN"/>
                    </w:rPr>
                  </w:pPr>
                  <w:r>
                    <w:rPr>
                      <w:rFonts w:ascii="Times New Roman" w:eastAsia="SimSun" w:hAnsi="Times New Roman"/>
                      <w:szCs w:val="20"/>
                      <w:lang w:eastAsia="zh-CN"/>
                    </w:rPr>
                    <w:t>#A:</w:t>
                  </w:r>
                  <w:r>
                    <w:rPr>
                      <w:rFonts w:ascii="Times New Roman" w:hAnsi="Times New Roman"/>
                      <w:bCs/>
                      <w:color w:val="000000"/>
                      <w:szCs w:val="20"/>
                    </w:rPr>
                    <w:t>[</w:t>
                  </w:r>
                  <w:r>
                    <w:rPr>
                      <w:rFonts w:ascii="Times New Roman" w:eastAsia="SimSun" w:hAnsi="Times New Roman"/>
                      <w:bCs/>
                      <w:color w:val="000000"/>
                      <w:szCs w:val="20"/>
                      <w:lang w:eastAsia="zh-CN"/>
                    </w:rPr>
                    <w:t>4</w:t>
                  </w:r>
                  <w:r>
                    <w:rPr>
                      <w:rFonts w:ascii="Times New Roman" w:hAnsi="Times New Roman"/>
                      <w:bCs/>
                      <w:color w:val="000000"/>
                      <w:szCs w:val="20"/>
                    </w:rPr>
                    <w:t xml:space="preserve">, </w:t>
                  </w:r>
                  <w:r>
                    <w:rPr>
                      <w:rFonts w:ascii="Times New Roman" w:eastAsia="SimSun" w:hAnsi="Times New Roman"/>
                      <w:bCs/>
                      <w:color w:val="000000"/>
                      <w:szCs w:val="20"/>
                      <w:lang w:eastAsia="zh-CN"/>
                    </w:rPr>
                    <w:t>4</w:t>
                  </w:r>
                  <w:r>
                    <w:rPr>
                      <w:rFonts w:ascii="Times New Roman" w:hAnsi="Times New Roman"/>
                      <w:bCs/>
                      <w:color w:val="000000"/>
                      <w:szCs w:val="20"/>
                    </w:rPr>
                    <w:t>, 2]</w:t>
                  </w:r>
                </w:p>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bCs/>
                      <w:color w:val="000000"/>
                      <w:szCs w:val="20"/>
                      <w:lang w:eastAsia="zh-CN"/>
                    </w:rPr>
                    <w:t xml:space="preserve">#B: </w:t>
                  </w:r>
                  <w:r>
                    <w:rPr>
                      <w:rFonts w:ascii="Times New Roman" w:hAnsi="Times New Roman"/>
                      <w:bCs/>
                      <w:color w:val="000000"/>
                      <w:szCs w:val="20"/>
                    </w:rPr>
                    <w:t>[2, 8, 2]</w:t>
                  </w:r>
                </w:p>
              </w:tc>
              <w:tc>
                <w:tcPr>
                  <w:tcW w:w="2410"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0.969</w:t>
                  </w:r>
                </w:p>
              </w:tc>
              <w:tc>
                <w:tcPr>
                  <w:tcW w:w="2440"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0.957 (-1.2%)</w:t>
                  </w:r>
                </w:p>
              </w:tc>
            </w:tr>
          </w:tbl>
          <w:p w:rsidR="00997B6B" w:rsidRDefault="00997B6B">
            <w:pPr>
              <w:overflowPunct w:val="0"/>
              <w:spacing w:before="100" w:beforeAutospacing="1" w:after="100" w:afterAutospacing="1"/>
              <w:contextualSpacing/>
              <w:textAlignment w:val="baseline"/>
              <w:rPr>
                <w:rFonts w:ascii="Times New Roman" w:eastAsia="DengXian" w:hAnsi="Times New Roman"/>
                <w:bCs/>
                <w:szCs w:val="20"/>
              </w:rPr>
            </w:pP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Observation 2: For CSI prediction use case, the configuration of various TXRU mapping at network side has negligible impact on the performance.</w:t>
            </w:r>
          </w:p>
          <w:p w:rsidR="00997B6B" w:rsidRDefault="00997B6B">
            <w:pPr>
              <w:overflowPunct w:val="0"/>
              <w:spacing w:before="100" w:beforeAutospacing="1" w:after="100" w:afterAutospacing="1"/>
              <w:contextualSpacing/>
              <w:textAlignment w:val="baseline"/>
              <w:rPr>
                <w:rFonts w:ascii="Times New Roman" w:eastAsia="DengXian" w:hAnsi="Times New Roman"/>
                <w:bCs/>
                <w:szCs w:val="20"/>
              </w:rPr>
            </w:pP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Nokia</w:t>
            </w:r>
          </w:p>
        </w:tc>
        <w:tc>
          <w:tcPr>
            <w:tcW w:w="7745" w:type="dxa"/>
          </w:tcPr>
          <w:p w:rsidR="00997B6B" w:rsidRDefault="0032698D">
            <w:pPr>
              <w:keepNext/>
              <w:overflowPunct w:val="0"/>
              <w:spacing w:before="100" w:beforeAutospacing="1" w:after="100" w:afterAutospacing="1"/>
              <w:contextualSpacing/>
              <w:textAlignment w:val="baseline"/>
              <w:rPr>
                <w:rFonts w:ascii="Times New Roman" w:hAnsi="Times New Roman"/>
                <w:szCs w:val="20"/>
                <w:lang w:eastAsia="ko-KR"/>
              </w:rPr>
            </w:pPr>
            <w:r>
              <w:rPr>
                <w:rFonts w:ascii="Times New Roman" w:hAnsi="Times New Roman"/>
                <w:szCs w:val="20"/>
                <w:lang w:eastAsia="ko-KR"/>
              </w:rPr>
              <w:t>Backbone: LSTM</w:t>
            </w:r>
          </w:p>
          <w:p w:rsidR="00997B6B" w:rsidRDefault="0032698D">
            <w:pPr>
              <w:keepNext/>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noProof/>
                <w:szCs w:val="20"/>
                <w:lang w:val="en-US" w:eastAsia="ko-KR"/>
              </w:rPr>
              <w:drawing>
                <wp:inline distT="0" distB="0" distL="0" distR="0">
                  <wp:extent cx="4581525" cy="2752725"/>
                  <wp:effectExtent l="0" t="0" r="9525" b="9525"/>
                  <wp:docPr id="345340408"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340408" name="Picture 1" descr="A graph of different colored bars&#10;&#10;Description automatically generated"/>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581525" cy="2752725"/>
                          </a:xfrm>
                          <a:prstGeom prst="rect">
                            <a:avLst/>
                          </a:prstGeom>
                          <a:noFill/>
                          <a:ln>
                            <a:noFill/>
                          </a:ln>
                        </pic:spPr>
                      </pic:pic>
                    </a:graphicData>
                  </a:graphic>
                </wp:inline>
              </w:drawing>
            </w:r>
          </w:p>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bookmarkStart w:id="42" w:name="_Ref181795747"/>
            <w:r>
              <w:rPr>
                <w:rFonts w:ascii="Times New Roman" w:eastAsia="SimSun" w:hAnsi="Times New Roman"/>
                <w:szCs w:val="20"/>
              </w:rPr>
              <w:t xml:space="preserve">Figure </w:t>
            </w:r>
            <w:r>
              <w:rPr>
                <w:rFonts w:ascii="Times New Roman" w:eastAsia="SimSun" w:hAnsi="Times New Roman"/>
                <w:szCs w:val="20"/>
              </w:rPr>
              <w:fldChar w:fldCharType="begin"/>
            </w:r>
            <w:r>
              <w:rPr>
                <w:rFonts w:ascii="Times New Roman" w:eastAsia="SimSun" w:hAnsi="Times New Roman"/>
                <w:szCs w:val="20"/>
              </w:rPr>
              <w:instrText xml:space="preserve"> SEQ Figure \* ARABIC </w:instrText>
            </w:r>
            <w:r>
              <w:rPr>
                <w:rFonts w:ascii="Times New Roman" w:eastAsia="SimSun" w:hAnsi="Times New Roman"/>
                <w:szCs w:val="20"/>
              </w:rPr>
              <w:fldChar w:fldCharType="separate"/>
            </w:r>
            <w:r>
              <w:rPr>
                <w:rFonts w:ascii="Times New Roman" w:eastAsia="SimSun" w:hAnsi="Times New Roman"/>
                <w:szCs w:val="20"/>
              </w:rPr>
              <w:t>3</w:t>
            </w:r>
            <w:r>
              <w:rPr>
                <w:rFonts w:ascii="Times New Roman" w:eastAsia="SimSun" w:hAnsi="Times New Roman"/>
                <w:szCs w:val="20"/>
              </w:rPr>
              <w:fldChar w:fldCharType="end"/>
            </w:r>
            <w:bookmarkEnd w:id="42"/>
            <w:r>
              <w:rPr>
                <w:rFonts w:ascii="Times New Roman" w:eastAsia="SimSun" w:hAnsi="Times New Roman"/>
                <w:szCs w:val="20"/>
              </w:rPr>
              <w:t xml:space="preserve"> - Evaluation of SGCS performance for generalization over different port configuration, assuming the same array setup (8,8,2). The virtualization is (2,8) for 32 ports, and (2,4) for 16 ports.</w:t>
            </w:r>
          </w:p>
          <w:p w:rsidR="00997B6B" w:rsidRDefault="00997B6B">
            <w:pPr>
              <w:spacing w:before="100" w:beforeAutospacing="1" w:after="100" w:afterAutospacing="1"/>
              <w:contextualSpacing/>
              <w:rPr>
                <w:rFonts w:ascii="Times New Roman" w:eastAsia="SimHei" w:hAnsi="Times New Roman"/>
                <w:szCs w:val="20"/>
              </w:rPr>
            </w:pPr>
          </w:p>
          <w:p w:rsidR="00997B6B" w:rsidRDefault="0032698D">
            <w:pPr>
              <w:spacing w:before="100" w:beforeAutospacing="1" w:after="100" w:afterAutospacing="1"/>
              <w:contextualSpacing/>
              <w:rPr>
                <w:rFonts w:ascii="Times New Roman" w:eastAsia="SimHei" w:hAnsi="Times New Roman"/>
                <w:szCs w:val="20"/>
              </w:rPr>
            </w:pPr>
            <w:r>
              <w:rPr>
                <w:rFonts w:ascii="Times New Roman" w:eastAsia="SimHei" w:hAnsi="Times New Roman"/>
                <w:szCs w:val="20"/>
              </w:rPr>
              <w:t>Observation 2: The SGCS generalization results for the AI/ML CSI predictor trained on a dataset with antenna-port layout (8,8,2,1,1,2,8) and doing inference on a dataset with antenna-port layout (8,8,2,1,1,2,4) has shown no significant performance degradation.</w:t>
            </w:r>
          </w:p>
          <w:p w:rsidR="00997B6B" w:rsidRDefault="0032698D">
            <w:pPr>
              <w:spacing w:before="100" w:beforeAutospacing="1" w:after="100" w:afterAutospacing="1"/>
              <w:contextualSpacing/>
              <w:rPr>
                <w:rFonts w:ascii="Times New Roman" w:eastAsia="SimHei" w:hAnsi="Times New Roman"/>
                <w:szCs w:val="20"/>
              </w:rPr>
            </w:pPr>
            <w:r>
              <w:rPr>
                <w:rFonts w:ascii="Times New Roman" w:eastAsia="SimHei" w:hAnsi="Times New Roman"/>
                <w:szCs w:val="20"/>
              </w:rPr>
              <w:t>Observation 3: Different AI/ML architecture designs may lead to different generalization results. Our AI/ML design does not rely on the correlations in the spatial domain. Hence, its performance is not degrading.</w:t>
            </w: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lastRenderedPageBreak/>
              <w:t>Huawei</w:t>
            </w:r>
          </w:p>
        </w:tc>
        <w:tc>
          <w:tcPr>
            <w:tcW w:w="7745" w:type="dxa"/>
          </w:tcPr>
          <w:p w:rsidR="00997B6B" w:rsidRDefault="0032698D">
            <w:pPr>
              <w:pStyle w:val="a8"/>
              <w:keepNext/>
              <w:spacing w:before="100" w:beforeAutospacing="1" w:after="100" w:afterAutospacing="1"/>
              <w:contextualSpacing/>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r>
              <w:rPr>
                <w:b w:val="0"/>
              </w:rPr>
              <w:t xml:space="preserve"> Evaluation on </w:t>
            </w:r>
            <w:r>
              <w:rPr>
                <w:b w:val="0"/>
                <w:lang w:eastAsia="zh-CN"/>
              </w:rPr>
              <w:t xml:space="preserve">generalization performance of </w:t>
            </w:r>
            <w:r>
              <w:rPr>
                <w:b w:val="0"/>
                <w:kern w:val="2"/>
                <w:lang w:eastAsia="zh-CN"/>
              </w:rPr>
              <w:t>different antenna layouts (no virtualization)</w:t>
            </w:r>
          </w:p>
          <w:tbl>
            <w:tblPr>
              <w:tblStyle w:val="af9"/>
              <w:tblW w:w="0" w:type="auto"/>
              <w:jc w:val="center"/>
              <w:tblLook w:val="04A0" w:firstRow="1" w:lastRow="0" w:firstColumn="1" w:lastColumn="0" w:noHBand="0" w:noVBand="1"/>
            </w:tblPr>
            <w:tblGrid>
              <w:gridCol w:w="1540"/>
              <w:gridCol w:w="1574"/>
              <w:gridCol w:w="1701"/>
              <w:gridCol w:w="1801"/>
            </w:tblGrid>
            <w:tr w:rsidR="00997B6B">
              <w:trPr>
                <w:trHeight w:val="438"/>
                <w:jc w:val="center"/>
              </w:trPr>
              <w:tc>
                <w:tcPr>
                  <w:tcW w:w="1540" w:type="dxa"/>
                  <w:vMerge w:val="restart"/>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 xml:space="preserve">Testing </w:t>
                  </w:r>
                </w:p>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(metric: SGCS)</w:t>
                  </w:r>
                </w:p>
              </w:tc>
              <w:tc>
                <w:tcPr>
                  <w:tcW w:w="5076" w:type="dxa"/>
                  <w:gridSpan w:val="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Training (antenna layout)</w:t>
                  </w:r>
                </w:p>
              </w:tc>
            </w:tr>
            <w:tr w:rsidR="00997B6B">
              <w:trPr>
                <w:trHeight w:val="438"/>
                <w:jc w:val="center"/>
              </w:trPr>
              <w:tc>
                <w:tcPr>
                  <w:tcW w:w="1540" w:type="dxa"/>
                  <w:vMerge/>
                  <w:vAlign w:val="center"/>
                </w:tcPr>
                <w:p w:rsidR="00997B6B" w:rsidRDefault="00997B6B">
                  <w:pPr>
                    <w:spacing w:before="100" w:beforeAutospacing="1" w:after="100" w:afterAutospacing="1"/>
                    <w:contextualSpacing/>
                    <w:jc w:val="center"/>
                    <w:rPr>
                      <w:rFonts w:ascii="Times New Roman" w:hAnsi="Times New Roman"/>
                      <w:szCs w:val="20"/>
                    </w:rPr>
                  </w:pP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[2, 8, 2]</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[4, 4, 2]</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 xml:space="preserve">Mixed [2, 8, 2] </w:t>
                  </w:r>
                  <w:r>
                    <w:rPr>
                      <w:rFonts w:ascii="Times New Roman" w:hAnsi="Times New Roman"/>
                      <w:kern w:val="2"/>
                      <w:szCs w:val="20"/>
                    </w:rPr>
                    <w:t xml:space="preserve">and </w:t>
                  </w:r>
                  <w:r>
                    <w:rPr>
                      <w:rFonts w:ascii="Times New Roman" w:hAnsi="Times New Roman"/>
                      <w:szCs w:val="20"/>
                    </w:rPr>
                    <w:t>[4, 4, 2]</w:t>
                  </w:r>
                </w:p>
              </w:tc>
            </w:tr>
            <w:tr w:rsidR="00997B6B">
              <w:trPr>
                <w:trHeight w:val="431"/>
                <w:jc w:val="center"/>
              </w:trPr>
              <w:tc>
                <w:tcPr>
                  <w:tcW w:w="1540"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[2, 8, 2]</w:t>
                  </w: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0.89</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1)</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0.58</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2)</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0.88</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 xml:space="preserve">(Case 3) </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 loss vs Case 1</w:t>
                  </w:r>
                </w:p>
              </w:tc>
            </w:tr>
            <w:tr w:rsidR="00997B6B">
              <w:trPr>
                <w:trHeight w:val="438"/>
                <w:jc w:val="center"/>
              </w:trPr>
              <w:tc>
                <w:tcPr>
                  <w:tcW w:w="1540"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[4, 4, 2]</w:t>
                  </w: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0.57</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2)</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0.87</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1)</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0.87</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3)</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 loss vs Case 1</w:t>
                  </w:r>
                </w:p>
              </w:tc>
            </w:tr>
          </w:tbl>
          <w:p w:rsidR="00997B6B" w:rsidRDefault="00997B6B">
            <w:pPr>
              <w:keepNext/>
              <w:overflowPunct w:val="0"/>
              <w:spacing w:before="100" w:beforeAutospacing="1" w:after="100" w:afterAutospacing="1"/>
              <w:contextualSpacing/>
              <w:textAlignment w:val="baseline"/>
              <w:rPr>
                <w:rFonts w:ascii="Times New Roman" w:eastAsia="DengXian" w:hAnsi="Times New Roman"/>
                <w:szCs w:val="20"/>
              </w:rPr>
            </w:pPr>
          </w:p>
          <w:p w:rsidR="00997B6B" w:rsidRDefault="0032698D">
            <w:pPr>
              <w:pStyle w:val="a8"/>
              <w:keepNext/>
              <w:spacing w:before="100" w:beforeAutospacing="1" w:after="100" w:afterAutospacing="1"/>
              <w:contextualSpacing/>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3</w:t>
            </w:r>
            <w:r>
              <w:rPr>
                <w:b w:val="0"/>
              </w:rPr>
              <w:fldChar w:fldCharType="end"/>
            </w:r>
            <w:r>
              <w:rPr>
                <w:b w:val="0"/>
              </w:rPr>
              <w:t xml:space="preserve"> Evaluation on </w:t>
            </w:r>
            <w:r>
              <w:rPr>
                <w:b w:val="0"/>
                <w:lang w:eastAsia="zh-CN"/>
              </w:rPr>
              <w:t xml:space="preserve">generalization performance of </w:t>
            </w:r>
            <w:r>
              <w:rPr>
                <w:b w:val="0"/>
                <w:kern w:val="2"/>
                <w:lang w:eastAsia="zh-CN"/>
              </w:rPr>
              <w:t>different TXRU virtualizations ([2, 8, 2] layout)</w:t>
            </w:r>
          </w:p>
          <w:tbl>
            <w:tblPr>
              <w:tblStyle w:val="af9"/>
              <w:tblW w:w="0" w:type="auto"/>
              <w:jc w:val="center"/>
              <w:tblLook w:val="04A0" w:firstRow="1" w:lastRow="0" w:firstColumn="1" w:lastColumn="0" w:noHBand="0" w:noVBand="1"/>
            </w:tblPr>
            <w:tblGrid>
              <w:gridCol w:w="1540"/>
              <w:gridCol w:w="1574"/>
              <w:gridCol w:w="1701"/>
              <w:gridCol w:w="1801"/>
            </w:tblGrid>
            <w:tr w:rsidR="00997B6B">
              <w:trPr>
                <w:trHeight w:val="438"/>
                <w:jc w:val="center"/>
              </w:trPr>
              <w:tc>
                <w:tcPr>
                  <w:tcW w:w="1540" w:type="dxa"/>
                  <w:vMerge w:val="restart"/>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 xml:space="preserve">Testing </w:t>
                  </w:r>
                </w:p>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(metric: SGCS)</w:t>
                  </w:r>
                </w:p>
              </w:tc>
              <w:tc>
                <w:tcPr>
                  <w:tcW w:w="5076" w:type="dxa"/>
                  <w:gridSpan w:val="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Training (TXRU virtualization)</w:t>
                  </w:r>
                </w:p>
              </w:tc>
            </w:tr>
            <w:tr w:rsidR="00997B6B">
              <w:trPr>
                <w:trHeight w:val="438"/>
                <w:jc w:val="center"/>
              </w:trPr>
              <w:tc>
                <w:tcPr>
                  <w:tcW w:w="1540" w:type="dxa"/>
                  <w:vMerge/>
                  <w:vAlign w:val="center"/>
                </w:tcPr>
                <w:p w:rsidR="00997B6B" w:rsidRDefault="00997B6B">
                  <w:pPr>
                    <w:spacing w:before="100" w:beforeAutospacing="1" w:after="100" w:afterAutospacing="1"/>
                    <w:contextualSpacing/>
                    <w:jc w:val="center"/>
                    <w:rPr>
                      <w:rFonts w:ascii="Times New Roman" w:hAnsi="Times New Roman"/>
                      <w:szCs w:val="20"/>
                    </w:rPr>
                  </w:pPr>
                </w:p>
              </w:tc>
              <w:tc>
                <w:tcPr>
                  <w:tcW w:w="1574" w:type="dxa"/>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2x8x2</w:t>
                  </w:r>
                </w:p>
              </w:tc>
              <w:tc>
                <w:tcPr>
                  <w:tcW w:w="1701" w:type="dxa"/>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8x8x2</w:t>
                  </w:r>
                </w:p>
              </w:tc>
              <w:tc>
                <w:tcPr>
                  <w:tcW w:w="1801" w:type="dxa"/>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Mixed 2x8x2, 8x8x2 and 12x8x2</w:t>
                  </w:r>
                </w:p>
              </w:tc>
            </w:tr>
            <w:tr w:rsidR="00997B6B">
              <w:trPr>
                <w:trHeight w:val="431"/>
                <w:jc w:val="center"/>
              </w:trPr>
              <w:tc>
                <w:tcPr>
                  <w:tcW w:w="1540"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2x8x2</w:t>
                  </w: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0.89</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1)</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0.53</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2)</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0.88</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 xml:space="preserve">(Case 3) </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 loss vs Case 1</w:t>
                  </w:r>
                </w:p>
              </w:tc>
            </w:tr>
            <w:tr w:rsidR="00997B6B">
              <w:trPr>
                <w:trHeight w:val="438"/>
                <w:jc w:val="center"/>
              </w:trPr>
              <w:tc>
                <w:tcPr>
                  <w:tcW w:w="1540"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8x8x2</w:t>
                  </w: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0.52</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2)</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0.89</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1)</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0.9</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3)</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 gain vs Case 1</w:t>
                  </w:r>
                </w:p>
              </w:tc>
            </w:tr>
          </w:tbl>
          <w:p w:rsidR="00997B6B" w:rsidRDefault="00997B6B">
            <w:pPr>
              <w:keepNext/>
              <w:overflowPunct w:val="0"/>
              <w:spacing w:before="100" w:beforeAutospacing="1" w:after="100" w:afterAutospacing="1"/>
              <w:contextualSpacing/>
              <w:textAlignment w:val="baseline"/>
              <w:rPr>
                <w:rFonts w:ascii="Times New Roman" w:eastAsia="DengXian" w:hAnsi="Times New Roman"/>
                <w:szCs w:val="20"/>
              </w:rPr>
            </w:pPr>
          </w:p>
          <w:p w:rsidR="00997B6B" w:rsidRDefault="0032698D">
            <w:pPr>
              <w:keepNext/>
              <w:overflowPunct w:val="0"/>
              <w:spacing w:before="100" w:beforeAutospacing="1" w:after="100" w:afterAutospacing="1"/>
              <w:contextualSpacing/>
              <w:textAlignment w:val="baseline"/>
              <w:rPr>
                <w:rFonts w:ascii="Times New Roman" w:eastAsia="DengXian" w:hAnsi="Times New Roman"/>
                <w:szCs w:val="20"/>
              </w:rPr>
            </w:pPr>
            <w:r>
              <w:rPr>
                <w:rFonts w:ascii="Times New Roman" w:eastAsia="DengXian" w:hAnsi="Times New Roman"/>
                <w:szCs w:val="20"/>
              </w:rPr>
              <w:t>Observation 3: Generalized performance of the AI/ML models may be achieved in CSI prediction with a mixed data set (i.e., generalization Case 3).</w:t>
            </w:r>
          </w:p>
          <w:p w:rsidR="00997B6B" w:rsidRDefault="0032698D">
            <w:pPr>
              <w:keepNext/>
              <w:overflowPunct w:val="0"/>
              <w:spacing w:before="100" w:beforeAutospacing="1" w:after="100" w:afterAutospacing="1"/>
              <w:contextualSpacing/>
              <w:textAlignment w:val="baseline"/>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For the evaluation of generalization performance over antenna layouts without considering virtualization, generalization Case 3 trained with mixed {[2, 8, 2] and [4, 4, 2]} and tested on [2, 8, 2]/[4, 4, 2] has minor SGCS loss of 1%/0%, respectively, compared with the corresponding generalization Case 1 performance.</w:t>
            </w:r>
          </w:p>
          <w:p w:rsidR="00997B6B" w:rsidRDefault="0032698D">
            <w:pPr>
              <w:keepNext/>
              <w:overflowPunct w:val="0"/>
              <w:spacing w:before="100" w:beforeAutospacing="1" w:after="100" w:afterAutospacing="1"/>
              <w:contextualSpacing/>
              <w:textAlignment w:val="baseline"/>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MediaTek</w:t>
            </w:r>
          </w:p>
        </w:tc>
        <w:tc>
          <w:tcPr>
            <w:tcW w:w="7745" w:type="dxa"/>
          </w:tcPr>
          <w:p w:rsidR="00997B6B" w:rsidRDefault="0032698D">
            <w:pPr>
              <w:keepNext/>
              <w:spacing w:before="100" w:beforeAutospacing="1" w:after="100" w:afterAutospacing="1"/>
              <w:contextualSpacing/>
              <w:jc w:val="center"/>
              <w:rPr>
                <w:rFonts w:ascii="Times New Roman" w:eastAsia="PMingLiU" w:hAnsi="Times New Roman"/>
                <w:bCs/>
                <w:szCs w:val="20"/>
                <w:lang w:eastAsia="zh-TW"/>
              </w:rPr>
            </w:pPr>
            <w:bookmarkStart w:id="43" w:name="_Ref181869591"/>
            <w:bookmarkStart w:id="44" w:name="OLE_LINK1"/>
            <w:r>
              <w:rPr>
                <w:rFonts w:ascii="Times New Roman" w:eastAsia="PMingLiU" w:hAnsi="Times New Roman"/>
                <w:bCs/>
                <w:szCs w:val="20"/>
              </w:rPr>
              <w:t xml:space="preserve">Table </w:t>
            </w:r>
            <w:r>
              <w:rPr>
                <w:rFonts w:ascii="Times New Roman" w:eastAsia="PMingLiU" w:hAnsi="Times New Roman"/>
                <w:szCs w:val="20"/>
              </w:rPr>
              <w:fldChar w:fldCharType="begin"/>
            </w:r>
            <w:r>
              <w:rPr>
                <w:rFonts w:ascii="Times New Roman" w:eastAsia="PMingLiU" w:hAnsi="Times New Roman"/>
                <w:bCs/>
                <w:szCs w:val="20"/>
              </w:rPr>
              <w:instrText xml:space="preserve"> STYLEREF 1 \s </w:instrText>
            </w:r>
            <w:r>
              <w:rPr>
                <w:rFonts w:ascii="Times New Roman" w:eastAsia="PMingLiU" w:hAnsi="Times New Roman"/>
                <w:szCs w:val="20"/>
              </w:rPr>
              <w:fldChar w:fldCharType="separate"/>
            </w:r>
            <w:r>
              <w:rPr>
                <w:rFonts w:ascii="Times New Roman" w:eastAsia="PMingLiU" w:hAnsi="Times New Roman"/>
                <w:bCs/>
                <w:szCs w:val="20"/>
              </w:rPr>
              <w:t>1</w:t>
            </w:r>
            <w:r>
              <w:rPr>
                <w:rFonts w:ascii="Times New Roman" w:eastAsia="PMingLiU" w:hAnsi="Times New Roman"/>
                <w:szCs w:val="20"/>
              </w:rPr>
              <w:fldChar w:fldCharType="end"/>
            </w:r>
            <w:r>
              <w:rPr>
                <w:rFonts w:ascii="Times New Roman" w:eastAsia="PMingLiU" w:hAnsi="Times New Roman"/>
                <w:bCs/>
                <w:szCs w:val="20"/>
              </w:rPr>
              <w:noBreakHyphen/>
            </w:r>
            <w:r>
              <w:rPr>
                <w:rFonts w:ascii="Times New Roman" w:eastAsia="PMingLiU" w:hAnsi="Times New Roman"/>
                <w:szCs w:val="20"/>
              </w:rPr>
              <w:fldChar w:fldCharType="begin"/>
            </w:r>
            <w:r>
              <w:rPr>
                <w:rFonts w:ascii="Times New Roman" w:eastAsia="PMingLiU" w:hAnsi="Times New Roman"/>
                <w:bCs/>
                <w:szCs w:val="20"/>
              </w:rPr>
              <w:instrText xml:space="preserve"> SEQ Table \* ARABIC \s 1 </w:instrText>
            </w:r>
            <w:r>
              <w:rPr>
                <w:rFonts w:ascii="Times New Roman" w:eastAsia="PMingLiU" w:hAnsi="Times New Roman"/>
                <w:szCs w:val="20"/>
              </w:rPr>
              <w:fldChar w:fldCharType="separate"/>
            </w:r>
            <w:r>
              <w:rPr>
                <w:rFonts w:ascii="Times New Roman" w:eastAsia="PMingLiU" w:hAnsi="Times New Roman"/>
                <w:bCs/>
                <w:szCs w:val="20"/>
              </w:rPr>
              <w:t>3</w:t>
            </w:r>
            <w:r>
              <w:rPr>
                <w:rFonts w:ascii="Times New Roman" w:eastAsia="PMingLiU" w:hAnsi="Times New Roman"/>
                <w:szCs w:val="20"/>
              </w:rPr>
              <w:fldChar w:fldCharType="end"/>
            </w:r>
            <w:bookmarkEnd w:id="43"/>
            <w:r>
              <w:rPr>
                <w:rFonts w:ascii="Times New Roman" w:eastAsia="PMingLiU" w:hAnsi="Times New Roman"/>
                <w:bCs/>
                <w:szCs w:val="20"/>
              </w:rPr>
              <w:t xml:space="preserve">: Generalization SGCS results for AI/ML-based CSI prediction over </w:t>
            </w:r>
            <w:r>
              <w:rPr>
                <w:rFonts w:ascii="Times New Roman" w:eastAsia="PMingLiU" w:hAnsi="Times New Roman"/>
                <w:bCs/>
                <w:szCs w:val="20"/>
                <w:lang w:eastAsia="zh-TW"/>
              </w:rPr>
              <w:t>TXRU mapping</w:t>
            </w:r>
          </w:p>
          <w:tbl>
            <w:tblPr>
              <w:tblStyle w:val="af9"/>
              <w:tblW w:w="0" w:type="auto"/>
              <w:jc w:val="center"/>
              <w:tblLook w:val="04A0" w:firstRow="1" w:lastRow="0" w:firstColumn="1" w:lastColumn="0" w:noHBand="0" w:noVBand="1"/>
            </w:tblPr>
            <w:tblGrid>
              <w:gridCol w:w="1181"/>
              <w:gridCol w:w="1228"/>
              <w:gridCol w:w="1328"/>
              <w:gridCol w:w="1228"/>
              <w:gridCol w:w="1228"/>
              <w:gridCol w:w="1627"/>
            </w:tblGrid>
            <w:tr w:rsidR="00997B6B">
              <w:trPr>
                <w:trHeight w:val="311"/>
                <w:jc w:val="center"/>
              </w:trPr>
              <w:tc>
                <w:tcPr>
                  <w:tcW w:w="0" w:type="auto"/>
                  <w:vMerge w:val="restart"/>
                  <w:tcBorders>
                    <w:top w:val="single" w:sz="4" w:space="0" w:color="auto"/>
                    <w:left w:val="single" w:sz="4" w:space="0" w:color="auto"/>
                    <w:right w:val="single" w:sz="4" w:space="0" w:color="auto"/>
                    <w:tl2br w:val="single" w:sz="4" w:space="0" w:color="auto"/>
                  </w:tcBorders>
                  <w:shd w:val="clear" w:color="auto" w:fill="D9D9D9"/>
                  <w:vAlign w:val="center"/>
                </w:tcPr>
                <w:p w:rsidR="00997B6B" w:rsidRDefault="0032698D">
                  <w:pPr>
                    <w:spacing w:before="100" w:beforeAutospacing="1" w:after="100" w:afterAutospacing="1"/>
                    <w:contextualSpacing/>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 xml:space="preserve">              Training</w:t>
                  </w:r>
                </w:p>
                <w:p w:rsidR="00997B6B" w:rsidRDefault="00997B6B">
                  <w:pPr>
                    <w:spacing w:before="100" w:beforeAutospacing="1" w:after="100" w:afterAutospacing="1"/>
                    <w:contextualSpacing/>
                    <w:rPr>
                      <w:rFonts w:ascii="Times New Roman" w:eastAsia="PMingLiU" w:hAnsi="Times New Roman"/>
                      <w:bCs/>
                      <w:color w:val="000000"/>
                      <w:kern w:val="24"/>
                      <w:szCs w:val="20"/>
                      <w:lang w:eastAsia="zh-TW"/>
                    </w:rPr>
                  </w:pPr>
                </w:p>
                <w:p w:rsidR="00997B6B" w:rsidRDefault="0032698D">
                  <w:pPr>
                    <w:spacing w:before="100" w:beforeAutospacing="1" w:after="100" w:afterAutospacing="1"/>
                    <w:contextualSpacing/>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Inference</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With TXRU virtualization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Without TXRU virtualization</w:t>
                  </w:r>
                </w:p>
              </w:tc>
              <w:tc>
                <w:tcPr>
                  <w:tcW w:w="0" w:type="auto"/>
                  <w:vMerge w:val="restart"/>
                  <w:tcBorders>
                    <w:top w:val="single" w:sz="4" w:space="0" w:color="auto"/>
                    <w:left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eastAsia="zh-TW"/>
                    </w:rPr>
                  </w:pPr>
                  <w:r>
                    <w:rPr>
                      <w:rFonts w:ascii="Times New Roman" w:eastAsia="PMingLiU" w:hAnsi="Times New Roman"/>
                      <w:bCs/>
                      <w:kern w:val="24"/>
                      <w:szCs w:val="20"/>
                      <w:lang w:eastAsia="zh-TW"/>
                    </w:rPr>
                    <w:t>Mixed the above four configurations</w:t>
                  </w:r>
                </w:p>
              </w:tc>
            </w:tr>
            <w:tr w:rsidR="00997B6B">
              <w:trPr>
                <w:trHeight w:val="840"/>
                <w:jc w:val="center"/>
              </w:trPr>
              <w:tc>
                <w:tcPr>
                  <w:tcW w:w="0" w:type="auto"/>
                  <w:vMerge/>
                  <w:tcBorders>
                    <w:left w:val="single" w:sz="4" w:space="0" w:color="auto"/>
                    <w:bottom w:val="single" w:sz="4" w:space="0" w:color="auto"/>
                    <w:right w:val="single" w:sz="4" w:space="0" w:color="auto"/>
                    <w:tl2br w:val="single" w:sz="4" w:space="0" w:color="auto"/>
                  </w:tcBorders>
                  <w:shd w:val="clear" w:color="auto" w:fill="D9D9D9"/>
                  <w:vAlign w:val="center"/>
                </w:tcPr>
                <w:p w:rsidR="00997B6B" w:rsidRDefault="00997B6B">
                  <w:pPr>
                    <w:spacing w:before="100" w:beforeAutospacing="1" w:after="100" w:afterAutospacing="1"/>
                    <w:contextualSpacing/>
                    <w:rPr>
                      <w:rFonts w:ascii="Times New Roman" w:eastAsia="PMingLiU" w:hAnsi="Times New Roman"/>
                      <w:bCs/>
                      <w:color w:val="000000"/>
                      <w:kern w:val="24"/>
                      <w:szCs w:val="20"/>
                      <w:lang w:eastAsia="zh-TW"/>
                    </w:rPr>
                  </w:pPr>
                  <w:bookmarkStart w:id="45" w:name="_Hlk181110449"/>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Times New Roman" w:hAnsi="Times New Roman"/>
                      <w:bCs/>
                      <w:kern w:val="24"/>
                      <w:szCs w:val="20"/>
                      <w:lang w:val="pt-BR"/>
                    </w:rPr>
                  </w:pPr>
                  <w:bookmarkStart w:id="46" w:name="OLE_LINK50"/>
                  <w:bookmarkStart w:id="47" w:name="OLE_LINK60"/>
                  <w:r>
                    <w:rPr>
                      <w:rFonts w:ascii="Times New Roman" w:eastAsia="PMingLiU" w:hAnsi="Times New Roman"/>
                      <w:bCs/>
                      <w:color w:val="000000"/>
                      <w:kern w:val="24"/>
                      <w:szCs w:val="20"/>
                      <w:lang w:val="pt-BR" w:eastAsia="zh-TW"/>
                    </w:rPr>
                    <w:t xml:space="preserve">[N1, N2, P] = [2, 8, 2] with (8x8x2) </w:t>
                  </w:r>
                  <w:bookmarkEnd w:id="46"/>
                  <w:r>
                    <w:rPr>
                      <w:rFonts w:ascii="Times New Roman" w:eastAsia="PMingLiU" w:hAnsi="Times New Roman"/>
                      <w:bCs/>
                      <w:color w:val="000000"/>
                      <w:kern w:val="24"/>
                      <w:szCs w:val="20"/>
                      <w:lang w:val="pt-BR" w:eastAsia="zh-TW"/>
                    </w:rPr>
                    <w:t>AEs</w:t>
                  </w:r>
                  <w:bookmarkEnd w:id="47"/>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r>
                    <w:rPr>
                      <w:rFonts w:ascii="Times New Roman" w:eastAsia="PMingLiU" w:hAnsi="Times New Roman"/>
                      <w:bCs/>
                      <w:color w:val="000000"/>
                      <w:kern w:val="24"/>
                      <w:szCs w:val="20"/>
                      <w:lang w:val="pt-BR" w:eastAsia="zh-TW"/>
                    </w:rPr>
                    <w:t>[N1, N2, P] = [4, 4, 2] with (12x8x2) AEs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bookmarkStart w:id="48" w:name="OLE_LINK59"/>
                  <w:bookmarkStart w:id="49" w:name="OLE_LINK56"/>
                  <w:bookmarkStart w:id="50" w:name="OLE_LINK62"/>
                  <w:bookmarkEnd w:id="48"/>
                  <w:r>
                    <w:rPr>
                      <w:rFonts w:ascii="Times New Roman" w:eastAsia="PMingLiU" w:hAnsi="Times New Roman"/>
                      <w:bCs/>
                      <w:color w:val="000000"/>
                      <w:kern w:val="24"/>
                      <w:szCs w:val="20"/>
                      <w:lang w:val="pt-BR" w:eastAsia="zh-TW"/>
                    </w:rPr>
                    <w:t xml:space="preserve">[N1, N2, P] = [2, 8, 2] with (2x8x2) </w:t>
                  </w:r>
                  <w:bookmarkEnd w:id="49"/>
                  <w:r>
                    <w:rPr>
                      <w:rFonts w:ascii="Times New Roman" w:eastAsia="PMingLiU" w:hAnsi="Times New Roman"/>
                      <w:bCs/>
                      <w:color w:val="000000"/>
                      <w:kern w:val="24"/>
                      <w:szCs w:val="20"/>
                      <w:lang w:val="pt-BR" w:eastAsia="zh-TW"/>
                    </w:rPr>
                    <w:t>AEs</w:t>
                  </w:r>
                  <w:bookmarkEnd w:id="50"/>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bookmarkStart w:id="51" w:name="OLE_LINK63"/>
                  <w:r>
                    <w:rPr>
                      <w:rFonts w:ascii="Times New Roman" w:eastAsia="PMingLiU" w:hAnsi="Times New Roman"/>
                      <w:bCs/>
                      <w:color w:val="000000"/>
                      <w:kern w:val="24"/>
                      <w:szCs w:val="20"/>
                      <w:lang w:val="pt-BR" w:eastAsia="zh-TW"/>
                    </w:rPr>
                    <w:t>[N1, N2, P] = [4, 4, 2] with (4x4x2) AEs</w:t>
                  </w:r>
                  <w:bookmarkEnd w:id="51"/>
                </w:p>
              </w:tc>
              <w:tc>
                <w:tcPr>
                  <w:tcW w:w="0" w:type="auto"/>
                  <w:vMerge/>
                  <w:tcBorders>
                    <w:left w:val="single" w:sz="4" w:space="0" w:color="auto"/>
                    <w:bottom w:val="single" w:sz="4" w:space="0" w:color="auto"/>
                    <w:right w:val="single" w:sz="4" w:space="0" w:color="auto"/>
                  </w:tcBorders>
                  <w:shd w:val="clear" w:color="auto" w:fill="D9D9D9"/>
                  <w:vAlign w:val="center"/>
                </w:tcPr>
                <w:p w:rsidR="00997B6B" w:rsidRDefault="00997B6B">
                  <w:pPr>
                    <w:spacing w:before="100" w:beforeAutospacing="1" w:after="100" w:afterAutospacing="1"/>
                    <w:contextualSpacing/>
                    <w:jc w:val="center"/>
                    <w:rPr>
                      <w:rFonts w:ascii="Times New Roman" w:eastAsia="PMingLiU" w:hAnsi="Times New Roman"/>
                      <w:bCs/>
                      <w:kern w:val="24"/>
                      <w:szCs w:val="20"/>
                      <w:lang w:val="pt-BR" w:eastAsia="zh-TW"/>
                    </w:rPr>
                  </w:pP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bookmarkStart w:id="52" w:name="_Hlk181866721"/>
                  <w:bookmarkEnd w:id="45"/>
                  <w:r>
                    <w:rPr>
                      <w:rFonts w:ascii="Times New Roman" w:eastAsia="PMingLiU" w:hAnsi="Times New Roman"/>
                      <w:bCs/>
                      <w:color w:val="000000"/>
                      <w:kern w:val="24"/>
                      <w:szCs w:val="20"/>
                      <w:lang w:eastAsia="zh-TW"/>
                    </w:rPr>
                    <w:t>[2, 8, 2] with (8x8x2)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FF"/>
                      <w:kern w:val="24"/>
                      <w:szCs w:val="20"/>
                      <w:lang w:eastAsia="zh-TW"/>
                    </w:rPr>
                  </w:pPr>
                  <w:r>
                    <w:rPr>
                      <w:rFonts w:ascii="Times New Roman" w:eastAsia="PMingLiU" w:hAnsi="Times New Roman"/>
                      <w:color w:val="0000FF"/>
                      <w:kern w:val="24"/>
                      <w:szCs w:val="20"/>
                      <w:lang w:eastAsia="zh-TW"/>
                    </w:rPr>
                    <w:t>0.9613</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0.9525</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(-0.92%)</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53" w:name="OLE_LINK24"/>
                  <w:r>
                    <w:rPr>
                      <w:rFonts w:ascii="Times New Roman" w:eastAsia="PMingLiU" w:hAnsi="Times New Roman"/>
                      <w:color w:val="000000"/>
                      <w:kern w:val="24"/>
                      <w:szCs w:val="20"/>
                      <w:lang w:eastAsia="zh-TW"/>
                    </w:rPr>
                    <w:t>0.96</w:t>
                  </w:r>
                  <w:bookmarkEnd w:id="53"/>
                  <w:r>
                    <w:rPr>
                      <w:rFonts w:ascii="Times New Roman" w:eastAsia="PMingLiU" w:hAnsi="Times New Roman"/>
                      <w:color w:val="000000"/>
                      <w:kern w:val="24"/>
                      <w:szCs w:val="20"/>
                      <w:lang w:eastAsia="zh-TW"/>
                    </w:rPr>
                    <w:t>00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(-0.14%)</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54" w:name="OLE_LINK25"/>
                  <w:r>
                    <w:rPr>
                      <w:rFonts w:ascii="Times New Roman" w:eastAsia="PMingLiU" w:hAnsi="Times New Roman"/>
                      <w:color w:val="000000"/>
                      <w:kern w:val="24"/>
                      <w:szCs w:val="20"/>
                      <w:lang w:eastAsia="zh-TW"/>
                    </w:rPr>
                    <w:t>0.9</w:t>
                  </w:r>
                  <w:bookmarkEnd w:id="54"/>
                  <w:r>
                    <w:rPr>
                      <w:rFonts w:ascii="Times New Roman" w:eastAsia="PMingLiU" w:hAnsi="Times New Roman"/>
                      <w:color w:val="000000"/>
                      <w:kern w:val="24"/>
                      <w:szCs w:val="20"/>
                      <w:lang w:eastAsia="zh-TW"/>
                    </w:rPr>
                    <w:t>570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(-0.45%)</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bookmarkStart w:id="55" w:name="OLE_LINK35"/>
                  <w:r>
                    <w:rPr>
                      <w:rFonts w:ascii="Times New Roman" w:eastAsia="PMingLiU" w:hAnsi="Times New Roman"/>
                      <w:color w:val="0070C0"/>
                      <w:kern w:val="24"/>
                      <w:szCs w:val="20"/>
                      <w:lang w:eastAsia="zh-TW"/>
                    </w:rPr>
                    <w:t>0.9585</w:t>
                  </w:r>
                  <w:bookmarkEnd w:id="55"/>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bookmarkStart w:id="56" w:name="OLE_LINK91"/>
                  <w:r>
                    <w:rPr>
                      <w:rFonts w:ascii="Times New Roman" w:eastAsia="PMingLiU" w:hAnsi="Times New Roman"/>
                      <w:color w:val="0070C0"/>
                      <w:kern w:val="24"/>
                      <w:szCs w:val="20"/>
                      <w:lang w:eastAsia="zh-TW"/>
                    </w:rPr>
                    <w:t>(-0.29%)</w:t>
                  </w:r>
                  <w:bookmarkEnd w:id="56"/>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eastAsia="zh-TW"/>
                    </w:rPr>
                  </w:pPr>
                  <w:r>
                    <w:rPr>
                      <w:rFonts w:ascii="Times New Roman" w:eastAsia="PMingLiU" w:hAnsi="Times New Roman"/>
                      <w:bCs/>
                      <w:color w:val="000000"/>
                      <w:kern w:val="24"/>
                      <w:szCs w:val="20"/>
                      <w:lang w:eastAsia="zh-TW"/>
                    </w:rPr>
                    <w:t>[4, 4, 2] with (12x8x2)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0.9553</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57" w:name="OLE_LINK89"/>
                  <w:r>
                    <w:rPr>
                      <w:rFonts w:ascii="Times New Roman" w:eastAsia="PMingLiU" w:hAnsi="Times New Roman"/>
                      <w:color w:val="000000"/>
                      <w:kern w:val="24"/>
                      <w:szCs w:val="20"/>
                      <w:lang w:eastAsia="zh-TW"/>
                    </w:rPr>
                    <w:t>(-0.29%)</w:t>
                  </w:r>
                  <w:bookmarkEnd w:id="57"/>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58" w:name="OLE_LINK51"/>
                  <w:r>
                    <w:rPr>
                      <w:rFonts w:ascii="Times New Roman" w:eastAsia="PMingLiU" w:hAnsi="Times New Roman"/>
                      <w:color w:val="0000FF"/>
                      <w:kern w:val="24"/>
                      <w:szCs w:val="20"/>
                      <w:lang w:eastAsia="zh-TW"/>
                    </w:rPr>
                    <w:t>0.9581</w:t>
                  </w:r>
                  <w:bookmarkEnd w:id="58"/>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0.9464</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(-1.22%)</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0.9553</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(-0.29%)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0.9563</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(-0.19%)</w:t>
                  </w: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[2, 8, 2] with (2x8x2)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0.9533</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(-0.17%)</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59" w:name="OLE_LINK3"/>
                  <w:r>
                    <w:rPr>
                      <w:rFonts w:ascii="Times New Roman" w:eastAsia="PMingLiU" w:hAnsi="Times New Roman"/>
                      <w:color w:val="000000"/>
                      <w:kern w:val="24"/>
                      <w:szCs w:val="20"/>
                      <w:lang w:eastAsia="zh-TW"/>
                    </w:rPr>
                    <w:t>0.9388</w:t>
                  </w:r>
                  <w:bookmarkEnd w:id="59"/>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(-1.69%)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0.9549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0.9464</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(-0.89%)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0.9484</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(-0.68%)</w:t>
                  </w: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[4, 4, 2] with (4x4x2)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0.9338</w:t>
                  </w:r>
                </w:p>
                <w:p w:rsidR="00997B6B" w:rsidRDefault="0032698D">
                  <w:pPr>
                    <w:spacing w:before="100" w:beforeAutospacing="1" w:after="100" w:afterAutospacing="1"/>
                    <w:contextualSpacing/>
                    <w:jc w:val="center"/>
                    <w:rPr>
                      <w:rFonts w:ascii="Times New Roman" w:eastAsia="PMingLiU" w:hAnsi="Times New Roman"/>
                      <w:color w:val="0000FF"/>
                      <w:kern w:val="24"/>
                      <w:szCs w:val="20"/>
                      <w:lang w:eastAsia="zh-TW"/>
                    </w:rPr>
                  </w:pPr>
                  <w:bookmarkStart w:id="60" w:name="OLE_LINK90"/>
                  <w:r>
                    <w:rPr>
                      <w:rFonts w:ascii="Times New Roman" w:eastAsia="PMingLiU" w:hAnsi="Times New Roman"/>
                      <w:color w:val="000000"/>
                      <w:kern w:val="24"/>
                      <w:szCs w:val="20"/>
                      <w:lang w:eastAsia="zh-TW"/>
                    </w:rPr>
                    <w:t>(-0.84%)</w:t>
                  </w:r>
                  <w:bookmarkEnd w:id="60"/>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0.9281</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(-1.44%)</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0.9340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(-0.82%)</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0.9417</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0.9384</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(-0.35%)</w:t>
                  </w:r>
                </w:p>
              </w:tc>
            </w:tr>
            <w:bookmarkEnd w:id="44"/>
            <w:bookmarkEnd w:id="52"/>
          </w:tbl>
          <w:p w:rsidR="00997B6B" w:rsidRDefault="00997B6B">
            <w:pPr>
              <w:spacing w:before="100" w:beforeAutospacing="1" w:after="100" w:afterAutospacing="1"/>
              <w:contextualSpacing/>
              <w:rPr>
                <w:rFonts w:ascii="Times New Roman" w:eastAsia="PMingLiU" w:hAnsi="Times New Roman"/>
                <w:szCs w:val="20"/>
                <w:lang w:eastAsia="zh-TW"/>
              </w:rPr>
            </w:pPr>
          </w:p>
          <w:p w:rsidR="00997B6B" w:rsidRDefault="0032698D">
            <w:pPr>
              <w:keepNext/>
              <w:spacing w:before="100" w:beforeAutospacing="1" w:after="100" w:afterAutospacing="1"/>
              <w:contextualSpacing/>
              <w:jc w:val="center"/>
              <w:rPr>
                <w:rFonts w:ascii="Times New Roman" w:eastAsia="PMingLiU" w:hAnsi="Times New Roman"/>
                <w:bCs/>
                <w:szCs w:val="20"/>
                <w:lang w:eastAsia="zh-TW"/>
              </w:rPr>
            </w:pPr>
            <w:bookmarkStart w:id="61" w:name="_Ref181869608"/>
            <w:r>
              <w:rPr>
                <w:rFonts w:ascii="Times New Roman" w:eastAsia="PMingLiU" w:hAnsi="Times New Roman"/>
                <w:bCs/>
                <w:szCs w:val="20"/>
              </w:rPr>
              <w:t xml:space="preserve">Table </w:t>
            </w:r>
            <w:r>
              <w:rPr>
                <w:rFonts w:ascii="Times New Roman" w:eastAsia="PMingLiU" w:hAnsi="Times New Roman"/>
                <w:szCs w:val="20"/>
              </w:rPr>
              <w:fldChar w:fldCharType="begin"/>
            </w:r>
            <w:r>
              <w:rPr>
                <w:rFonts w:ascii="Times New Roman" w:eastAsia="PMingLiU" w:hAnsi="Times New Roman"/>
                <w:bCs/>
                <w:szCs w:val="20"/>
              </w:rPr>
              <w:instrText xml:space="preserve"> STYLEREF 1 \s </w:instrText>
            </w:r>
            <w:r>
              <w:rPr>
                <w:rFonts w:ascii="Times New Roman" w:eastAsia="PMingLiU" w:hAnsi="Times New Roman"/>
                <w:szCs w:val="20"/>
              </w:rPr>
              <w:fldChar w:fldCharType="separate"/>
            </w:r>
            <w:r>
              <w:rPr>
                <w:rFonts w:ascii="Times New Roman" w:eastAsia="PMingLiU" w:hAnsi="Times New Roman"/>
                <w:bCs/>
                <w:szCs w:val="20"/>
              </w:rPr>
              <w:t>1</w:t>
            </w:r>
            <w:r>
              <w:rPr>
                <w:rFonts w:ascii="Times New Roman" w:eastAsia="PMingLiU" w:hAnsi="Times New Roman"/>
                <w:szCs w:val="20"/>
              </w:rPr>
              <w:fldChar w:fldCharType="end"/>
            </w:r>
            <w:r>
              <w:rPr>
                <w:rFonts w:ascii="Times New Roman" w:eastAsia="PMingLiU" w:hAnsi="Times New Roman"/>
                <w:bCs/>
                <w:szCs w:val="20"/>
              </w:rPr>
              <w:noBreakHyphen/>
            </w:r>
            <w:r>
              <w:rPr>
                <w:rFonts w:ascii="Times New Roman" w:eastAsia="PMingLiU" w:hAnsi="Times New Roman"/>
                <w:szCs w:val="20"/>
              </w:rPr>
              <w:fldChar w:fldCharType="begin"/>
            </w:r>
            <w:r>
              <w:rPr>
                <w:rFonts w:ascii="Times New Roman" w:eastAsia="PMingLiU" w:hAnsi="Times New Roman"/>
                <w:bCs/>
                <w:szCs w:val="20"/>
              </w:rPr>
              <w:instrText xml:space="preserve"> SEQ Table \* ARABIC \s 1 </w:instrText>
            </w:r>
            <w:r>
              <w:rPr>
                <w:rFonts w:ascii="Times New Roman" w:eastAsia="PMingLiU" w:hAnsi="Times New Roman"/>
                <w:szCs w:val="20"/>
              </w:rPr>
              <w:fldChar w:fldCharType="separate"/>
            </w:r>
            <w:r>
              <w:rPr>
                <w:rFonts w:ascii="Times New Roman" w:eastAsia="PMingLiU" w:hAnsi="Times New Roman"/>
                <w:bCs/>
                <w:szCs w:val="20"/>
              </w:rPr>
              <w:t>4</w:t>
            </w:r>
            <w:r>
              <w:rPr>
                <w:rFonts w:ascii="Times New Roman" w:eastAsia="PMingLiU" w:hAnsi="Times New Roman"/>
                <w:szCs w:val="20"/>
              </w:rPr>
              <w:fldChar w:fldCharType="end"/>
            </w:r>
            <w:bookmarkEnd w:id="61"/>
            <w:r>
              <w:rPr>
                <w:rFonts w:ascii="Times New Roman" w:eastAsia="PMingLiU" w:hAnsi="Times New Roman"/>
                <w:bCs/>
                <w:szCs w:val="20"/>
              </w:rPr>
              <w:t xml:space="preserve">: Generalization </w:t>
            </w:r>
            <w:r>
              <w:rPr>
                <w:rFonts w:ascii="Times New Roman" w:eastAsia="PMingLiU" w:hAnsi="Times New Roman"/>
                <w:bCs/>
                <w:szCs w:val="20"/>
                <w:lang w:eastAsia="zh-TW"/>
              </w:rPr>
              <w:t xml:space="preserve">NMSE </w:t>
            </w:r>
            <w:r>
              <w:rPr>
                <w:rFonts w:ascii="Times New Roman" w:eastAsia="PMingLiU" w:hAnsi="Times New Roman"/>
                <w:bCs/>
                <w:szCs w:val="20"/>
              </w:rPr>
              <w:t xml:space="preserve">results for AI/ML-based CSI prediction over </w:t>
            </w:r>
            <w:r>
              <w:rPr>
                <w:rFonts w:ascii="Times New Roman" w:eastAsia="PMingLiU" w:hAnsi="Times New Roman"/>
                <w:bCs/>
                <w:szCs w:val="20"/>
                <w:lang w:eastAsia="zh-TW"/>
              </w:rPr>
              <w:t>TXRU mapping</w:t>
            </w:r>
          </w:p>
          <w:tbl>
            <w:tblPr>
              <w:tblStyle w:val="af9"/>
              <w:tblW w:w="0" w:type="auto"/>
              <w:jc w:val="center"/>
              <w:tblLook w:val="04A0" w:firstRow="1" w:lastRow="0" w:firstColumn="1" w:lastColumn="0" w:noHBand="0" w:noVBand="1"/>
            </w:tblPr>
            <w:tblGrid>
              <w:gridCol w:w="1181"/>
              <w:gridCol w:w="1228"/>
              <w:gridCol w:w="1328"/>
              <w:gridCol w:w="1228"/>
              <w:gridCol w:w="1228"/>
              <w:gridCol w:w="1627"/>
            </w:tblGrid>
            <w:tr w:rsidR="00997B6B">
              <w:trPr>
                <w:trHeight w:val="311"/>
                <w:jc w:val="center"/>
              </w:trPr>
              <w:tc>
                <w:tcPr>
                  <w:tcW w:w="0" w:type="auto"/>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9D9D9"/>
                  <w:vAlign w:val="center"/>
                </w:tcPr>
                <w:p w:rsidR="00997B6B" w:rsidRDefault="0032698D">
                  <w:pPr>
                    <w:spacing w:before="100" w:beforeAutospacing="1" w:after="100" w:afterAutospacing="1"/>
                    <w:contextualSpacing/>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 xml:space="preserve">              Training</w:t>
                  </w:r>
                </w:p>
                <w:p w:rsidR="00997B6B" w:rsidRDefault="00997B6B">
                  <w:pPr>
                    <w:spacing w:before="100" w:beforeAutospacing="1" w:after="100" w:afterAutospacing="1"/>
                    <w:contextualSpacing/>
                    <w:rPr>
                      <w:rFonts w:ascii="Times New Roman" w:eastAsia="PMingLiU" w:hAnsi="Times New Roman"/>
                      <w:bCs/>
                      <w:color w:val="000000"/>
                      <w:kern w:val="24"/>
                      <w:szCs w:val="20"/>
                      <w:lang w:eastAsia="zh-TW"/>
                    </w:rPr>
                  </w:pPr>
                </w:p>
                <w:p w:rsidR="00997B6B" w:rsidRDefault="0032698D">
                  <w:pPr>
                    <w:spacing w:before="100" w:beforeAutospacing="1" w:after="100" w:afterAutospacing="1"/>
                    <w:contextualSpacing/>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Inference</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With TXRU virtualization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Without TXRU virtualization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eastAsia="zh-TW"/>
                    </w:rPr>
                  </w:pPr>
                  <w:r>
                    <w:rPr>
                      <w:rFonts w:ascii="Times New Roman" w:eastAsia="PMingLiU" w:hAnsi="Times New Roman"/>
                      <w:bCs/>
                      <w:kern w:val="24"/>
                      <w:szCs w:val="20"/>
                      <w:lang w:eastAsia="zh-TW"/>
                    </w:rPr>
                    <w:t>Mixed the above four configurations</w:t>
                  </w:r>
                </w:p>
              </w:tc>
            </w:tr>
            <w:tr w:rsidR="00997B6B">
              <w:trPr>
                <w:trHeight w:val="8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97B6B" w:rsidRDefault="00997B6B">
                  <w:pPr>
                    <w:spacing w:before="100" w:beforeAutospacing="1" w:after="100" w:afterAutospacing="1"/>
                    <w:contextualSpacing/>
                    <w:rPr>
                      <w:rFonts w:ascii="Times New Roman" w:eastAsia="PMingLiU" w:hAnsi="Times New Roman"/>
                      <w:bCs/>
                      <w:color w:val="000000"/>
                      <w:kern w:val="24"/>
                      <w:szCs w:val="20"/>
                      <w:lang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Times New Roman" w:hAnsi="Times New Roman"/>
                      <w:bCs/>
                      <w:kern w:val="24"/>
                      <w:szCs w:val="20"/>
                      <w:lang w:val="pt-BR"/>
                    </w:rPr>
                  </w:pPr>
                  <w:r>
                    <w:rPr>
                      <w:rFonts w:ascii="Times New Roman" w:eastAsia="PMingLiU" w:hAnsi="Times New Roman"/>
                      <w:bCs/>
                      <w:color w:val="000000"/>
                      <w:kern w:val="24"/>
                      <w:szCs w:val="20"/>
                      <w:lang w:val="pt-BR" w:eastAsia="zh-TW"/>
                    </w:rPr>
                    <w:t>[N1, N2, P] = [2, 8, 2] with (8x8x2) AEs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r>
                    <w:rPr>
                      <w:rFonts w:ascii="Times New Roman" w:eastAsia="PMingLiU" w:hAnsi="Times New Roman"/>
                      <w:bCs/>
                      <w:color w:val="000000"/>
                      <w:kern w:val="24"/>
                      <w:szCs w:val="20"/>
                      <w:lang w:val="pt-BR" w:eastAsia="zh-TW"/>
                    </w:rPr>
                    <w:t>[N1, N2, P] = [4, 4, 2] with (12x8x2) AEs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r>
                    <w:rPr>
                      <w:rFonts w:ascii="Times New Roman" w:eastAsia="PMingLiU" w:hAnsi="Times New Roman"/>
                      <w:bCs/>
                      <w:color w:val="000000"/>
                      <w:kern w:val="24"/>
                      <w:szCs w:val="20"/>
                      <w:lang w:val="pt-BR" w:eastAsia="zh-TW"/>
                    </w:rPr>
                    <w:t>[N1, N2, P] = [2, 8, 2] with (2x8x2) AEs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r>
                    <w:rPr>
                      <w:rFonts w:ascii="Times New Roman" w:eastAsia="PMingLiU" w:hAnsi="Times New Roman"/>
                      <w:bCs/>
                      <w:color w:val="000000"/>
                      <w:kern w:val="24"/>
                      <w:szCs w:val="20"/>
                      <w:lang w:val="pt-BR" w:eastAsia="zh-TW"/>
                    </w:rPr>
                    <w:t>[N1, N2, P] = [4, 4, 2] with (4x4x2) AEs</w:t>
                  </w:r>
                </w:p>
              </w:tc>
              <w:tc>
                <w:tcPr>
                  <w:tcW w:w="0" w:type="auto"/>
                  <w:vMerge/>
                  <w:tcBorders>
                    <w:top w:val="single" w:sz="4" w:space="0" w:color="auto"/>
                    <w:left w:val="single" w:sz="4" w:space="0" w:color="auto"/>
                    <w:bottom w:val="single" w:sz="4" w:space="0" w:color="auto"/>
                    <w:right w:val="single" w:sz="4" w:space="0" w:color="auto"/>
                  </w:tcBorders>
                  <w:vAlign w:val="center"/>
                </w:tcPr>
                <w:p w:rsidR="00997B6B" w:rsidRDefault="00997B6B">
                  <w:pPr>
                    <w:spacing w:before="100" w:beforeAutospacing="1" w:after="100" w:afterAutospacing="1"/>
                    <w:contextualSpacing/>
                    <w:rPr>
                      <w:rFonts w:ascii="Times New Roman" w:eastAsia="PMingLiU" w:hAnsi="Times New Roman"/>
                      <w:bCs/>
                      <w:kern w:val="24"/>
                      <w:szCs w:val="20"/>
                      <w:lang w:val="pt-BR" w:eastAsia="zh-TW"/>
                    </w:rPr>
                  </w:pP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bookmarkStart w:id="62" w:name="_Hlk181866729"/>
                  <w:r>
                    <w:rPr>
                      <w:rFonts w:ascii="Times New Roman" w:eastAsia="PMingLiU" w:hAnsi="Times New Roman"/>
                      <w:bCs/>
                      <w:color w:val="000000"/>
                      <w:kern w:val="24"/>
                      <w:szCs w:val="20"/>
                      <w:lang w:eastAsia="zh-TW"/>
                    </w:rPr>
                    <w:t>[2, 8, 2] with (8x8x2)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-13.38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-12.54</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(+0.84)</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63" w:name="OLE_LINK57"/>
                  <w:r>
                    <w:rPr>
                      <w:rFonts w:ascii="Times New Roman" w:eastAsia="PMingLiU" w:hAnsi="Times New Roman"/>
                      <w:color w:val="000000"/>
                      <w:kern w:val="24"/>
                      <w:szCs w:val="20"/>
                      <w:lang w:eastAsia="zh-TW"/>
                    </w:rPr>
                    <w:t>-13.</w:t>
                  </w:r>
                  <w:bookmarkEnd w:id="63"/>
                  <w:r>
                    <w:rPr>
                      <w:rFonts w:ascii="Times New Roman" w:eastAsia="PMingLiU" w:hAnsi="Times New Roman"/>
                      <w:color w:val="000000"/>
                      <w:kern w:val="24"/>
                      <w:szCs w:val="20"/>
                      <w:lang w:eastAsia="zh-TW"/>
                    </w:rPr>
                    <w:t>25</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(+0.13)</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-12.78</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64" w:name="OLE_LINK93"/>
                  <w:r>
                    <w:rPr>
                      <w:rFonts w:ascii="Times New Roman" w:eastAsia="PMingLiU" w:hAnsi="Times New Roman"/>
                      <w:color w:val="000000"/>
                      <w:kern w:val="24"/>
                      <w:szCs w:val="20"/>
                      <w:lang w:eastAsia="zh-TW"/>
                    </w:rPr>
                    <w:t>(+0.60)</w:t>
                  </w:r>
                  <w:bookmarkEnd w:id="64"/>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-13.11</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bookmarkStart w:id="65" w:name="OLE_LINK92"/>
                  <w:r>
                    <w:rPr>
                      <w:rFonts w:ascii="Times New Roman" w:eastAsia="PMingLiU" w:hAnsi="Times New Roman"/>
                      <w:color w:val="0070C0"/>
                      <w:kern w:val="24"/>
                      <w:szCs w:val="20"/>
                      <w:lang w:eastAsia="zh-TW"/>
                    </w:rPr>
                    <w:t>(+0.27)</w:t>
                  </w:r>
                  <w:bookmarkEnd w:id="65"/>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eastAsia="zh-TW"/>
                    </w:rPr>
                  </w:pPr>
                  <w:r>
                    <w:rPr>
                      <w:rFonts w:ascii="Times New Roman" w:eastAsia="PMingLiU" w:hAnsi="Times New Roman"/>
                      <w:bCs/>
                      <w:color w:val="000000"/>
                      <w:kern w:val="24"/>
                      <w:szCs w:val="20"/>
                      <w:lang w:eastAsia="zh-TW"/>
                    </w:rPr>
                    <w:t>[4, 4, 2] with (12x8x2)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-12.80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(+0.28)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-13.08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-12.10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-12.67</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(+0.41)</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-12.90</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(+0.18)</w:t>
                  </w: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[2, 8, 2] with (2x8x2)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-12.52</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(+0.05)</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-11.28</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-12.57</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-11.51</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(+1.06)</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-12.00</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(+0.57)</w:t>
                  </w: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[4, 4, 2] with (4x4x2)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-11.05</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(+0.61)</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-10.78</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(+0.88)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-11.11</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(+0.55)</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-11.66</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-11.30</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(+0.36)</w:t>
                  </w:r>
                </w:p>
              </w:tc>
            </w:tr>
          </w:tbl>
          <w:bookmarkEnd w:id="62"/>
          <w:p w:rsidR="00997B6B" w:rsidRDefault="0032698D">
            <w:pPr>
              <w:pStyle w:val="a8"/>
              <w:keepNext/>
              <w:spacing w:before="100" w:beforeAutospacing="1" w:after="100" w:afterAutospacing="1"/>
              <w:contextualSpacing/>
              <w:rPr>
                <w:b w:val="0"/>
              </w:rPr>
            </w:pPr>
            <w:r>
              <w:rPr>
                <w:b w:val="0"/>
              </w:rPr>
              <w:t>Observation 2:</w:t>
            </w:r>
            <w:r>
              <w:rPr>
                <w:b w:val="0"/>
              </w:rPr>
              <w:tab/>
              <w:t>The AI/ML model trained on TXRU mapping can be generalized and inferenced on other TXRU mapping.</w:t>
            </w:r>
          </w:p>
        </w:tc>
      </w:tr>
    </w:tbl>
    <w:p w:rsidR="00997B6B" w:rsidRDefault="00997B6B">
      <w:pPr>
        <w:rPr>
          <w:rFonts w:eastAsiaTheme="minorEastAsia"/>
          <w:lang w:eastAsia="ko-KR"/>
        </w:rPr>
      </w:pPr>
    </w:p>
    <w:p w:rsidR="00997B6B" w:rsidRDefault="0032698D">
      <w:pPr>
        <w:ind w:firstLineChars="100" w:firstLine="200"/>
        <w:rPr>
          <w:rFonts w:eastAsiaTheme="minorEastAsia"/>
          <w:lang w:val="en-US" w:eastAsia="ko-KR"/>
        </w:rPr>
      </w:pPr>
      <w:r>
        <w:rPr>
          <w:rFonts w:eastAsiaTheme="minorEastAsia" w:hint="eastAsia"/>
          <w:lang w:val="en-US" w:eastAsia="ko-KR"/>
        </w:rPr>
        <w:t>A</w:t>
      </w:r>
      <w:r>
        <w:rPr>
          <w:rFonts w:eastAsiaTheme="minorEastAsia"/>
          <w:lang w:val="en-US" w:eastAsia="ko-KR"/>
        </w:rPr>
        <w:t xml:space="preserve">ccording to above table, 9 companies submitted their evaluation results to identify whether TXRU mapping may impact on the performance of CSI prediction. </w:t>
      </w:r>
    </w:p>
    <w:p w:rsidR="00997B6B" w:rsidRDefault="0032698D">
      <w:pPr>
        <w:ind w:firstLineChars="100" w:firstLine="200"/>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Pr>
          <w:rFonts w:eastAsiaTheme="minorEastAsia"/>
          <w:b/>
          <w:lang w:val="en-US" w:eastAsia="ko-KR"/>
        </w:rPr>
        <w:t>generalization case 2</w:t>
      </w:r>
      <w:r>
        <w:rPr>
          <w:rFonts w:eastAsiaTheme="minorEastAsia"/>
          <w:lang w:val="en-US" w:eastAsia="ko-KR"/>
        </w:rPr>
        <w:t xml:space="preserve">, </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UPT,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[Ericsson] observes negligible degradation </w:t>
      </w:r>
    </w:p>
    <w:p w:rsidR="00997B6B" w:rsidRDefault="0032698D">
      <w:pPr>
        <w:pStyle w:val="aff3"/>
        <w:numPr>
          <w:ilvl w:val="2"/>
          <w:numId w:val="39"/>
        </w:numPr>
        <w:rPr>
          <w:rFonts w:eastAsiaTheme="minorEastAsia"/>
          <w:lang w:val="en-US" w:eastAsia="ko-KR"/>
        </w:rPr>
      </w:pPr>
      <w:r>
        <w:rPr>
          <w:rFonts w:eastAsiaTheme="minorEastAsia"/>
          <w:lang w:val="en-US" w:eastAsia="ko-KR"/>
        </w:rPr>
        <w:t>-2% ~1% loss in terms of mean UPT</w:t>
      </w:r>
    </w:p>
    <w:p w:rsidR="00997B6B" w:rsidRDefault="0032698D">
      <w:pPr>
        <w:pStyle w:val="aff3"/>
        <w:numPr>
          <w:ilvl w:val="2"/>
          <w:numId w:val="39"/>
        </w:numPr>
        <w:rPr>
          <w:rFonts w:eastAsiaTheme="minorEastAsia"/>
          <w:lang w:val="en-US" w:eastAsia="ko-KR"/>
        </w:rPr>
      </w:pPr>
      <w:r>
        <w:rPr>
          <w:rFonts w:eastAsiaTheme="minorEastAsia"/>
          <w:lang w:val="en-US" w:eastAsia="ko-KR"/>
        </w:rPr>
        <w:t>-3% ~3% loss in terms of 5% UE UPT</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SGCS, </w:t>
      </w:r>
    </w:p>
    <w:p w:rsidR="00997B6B" w:rsidRDefault="0032698D">
      <w:pPr>
        <w:pStyle w:val="aff3"/>
        <w:numPr>
          <w:ilvl w:val="1"/>
          <w:numId w:val="39"/>
        </w:numPr>
        <w:rPr>
          <w:rFonts w:eastAsiaTheme="minorEastAsia"/>
          <w:lang w:val="en-US" w:eastAsia="ko-KR"/>
        </w:rPr>
      </w:pPr>
      <w:r>
        <w:rPr>
          <w:rFonts w:eastAsiaTheme="minorEastAsia" w:hint="eastAsia"/>
          <w:lang w:val="en-US" w:eastAsia="ko-KR"/>
        </w:rPr>
        <w:t>f</w:t>
      </w:r>
      <w:r>
        <w:rPr>
          <w:rFonts w:eastAsiaTheme="minorEastAsia"/>
          <w:lang w:val="en-US" w:eastAsia="ko-KR"/>
        </w:rPr>
        <w:t>or N4=1</w:t>
      </w:r>
    </w:p>
    <w:p w:rsidR="00997B6B" w:rsidRDefault="0032698D">
      <w:pPr>
        <w:pStyle w:val="aff3"/>
        <w:numPr>
          <w:ilvl w:val="2"/>
          <w:numId w:val="39"/>
        </w:numPr>
        <w:rPr>
          <w:rFonts w:eastAsiaTheme="minorEastAsia"/>
          <w:lang w:val="en-US" w:eastAsia="ko-KR"/>
        </w:rPr>
      </w:pPr>
      <w:r>
        <w:rPr>
          <w:rFonts w:eastAsiaTheme="minorEastAsia"/>
          <w:lang w:val="en-US" w:eastAsia="ko-KR"/>
        </w:rPr>
        <w:t xml:space="preserve">[CATT, Nokia and MediaTek, </w:t>
      </w:r>
      <w:r>
        <w:rPr>
          <w:rFonts w:eastAsiaTheme="minorEastAsia"/>
          <w:color w:val="FF0000"/>
          <w:lang w:val="en-US" w:eastAsia="ko-KR"/>
        </w:rPr>
        <w:t>Samsung</w:t>
      </w:r>
      <w:r>
        <w:rPr>
          <w:rFonts w:eastAsiaTheme="minorEastAsia"/>
          <w:lang w:val="en-US" w:eastAsia="ko-KR"/>
        </w:rPr>
        <w:t xml:space="preserve">] observe -0.1~-1.7% performance degradation, </w:t>
      </w:r>
    </w:p>
    <w:p w:rsidR="00997B6B" w:rsidRDefault="0032698D">
      <w:pPr>
        <w:pStyle w:val="aff3"/>
        <w:numPr>
          <w:ilvl w:val="2"/>
          <w:numId w:val="39"/>
        </w:numPr>
        <w:rPr>
          <w:rFonts w:eastAsiaTheme="minorEastAsia"/>
          <w:lang w:val="en-US" w:eastAsia="ko-KR"/>
        </w:rPr>
      </w:pPr>
      <w:r>
        <w:rPr>
          <w:rFonts w:eastAsiaTheme="minorEastAsia"/>
          <w:lang w:val="en-US" w:eastAsia="ko-KR"/>
        </w:rPr>
        <w:t xml:space="preserve">[ZTE] observes -0.6%~-7% performance degradation according to configuration, </w:t>
      </w:r>
    </w:p>
    <w:p w:rsidR="00997B6B" w:rsidRDefault="0032698D">
      <w:pPr>
        <w:pStyle w:val="aff3"/>
        <w:numPr>
          <w:ilvl w:val="2"/>
          <w:numId w:val="39"/>
        </w:numPr>
        <w:rPr>
          <w:rFonts w:eastAsiaTheme="minorEastAsia"/>
          <w:lang w:val="en-US" w:eastAsia="ko-KR"/>
        </w:rPr>
      </w:pPr>
      <w:r>
        <w:rPr>
          <w:rFonts w:eastAsiaTheme="minorEastAsia"/>
          <w:lang w:val="en-US" w:eastAsia="ko-KR"/>
        </w:rPr>
        <w:t xml:space="preserve">[vivo, </w:t>
      </w:r>
      <w:r>
        <w:rPr>
          <w:rFonts w:eastAsiaTheme="minorEastAsia"/>
          <w:strike/>
          <w:color w:val="FF0000"/>
          <w:lang w:val="en-US" w:eastAsia="ko-KR"/>
        </w:rPr>
        <w:t>Samsung,</w:t>
      </w:r>
      <w:r>
        <w:rPr>
          <w:rFonts w:eastAsiaTheme="minorEastAsia"/>
          <w:color w:val="FF0000"/>
          <w:lang w:val="en-US" w:eastAsia="ko-KR"/>
        </w:rPr>
        <w:t xml:space="preserve"> </w:t>
      </w:r>
      <w:r>
        <w:rPr>
          <w:rFonts w:eastAsiaTheme="minorEastAsia"/>
          <w:lang w:val="en-US" w:eastAsia="ko-KR"/>
        </w:rPr>
        <w:t>Huawei] observe -13%~</w:t>
      </w:r>
      <w:r>
        <w:rPr>
          <w:rFonts w:eastAsiaTheme="minorEastAsia"/>
          <w:color w:val="FF0000"/>
          <w:lang w:val="en-US" w:eastAsia="ko-KR"/>
        </w:rPr>
        <w:t xml:space="preserve">-41% </w:t>
      </w:r>
      <w:r>
        <w:rPr>
          <w:rFonts w:eastAsiaTheme="minorEastAsia"/>
          <w:lang w:val="en-US" w:eastAsia="ko-KR"/>
        </w:rPr>
        <w:t xml:space="preserve">performance degradation. </w:t>
      </w:r>
    </w:p>
    <w:p w:rsidR="00997B6B" w:rsidRDefault="0032698D">
      <w:pPr>
        <w:pStyle w:val="aff3"/>
        <w:numPr>
          <w:ilvl w:val="1"/>
          <w:numId w:val="39"/>
        </w:numPr>
        <w:rPr>
          <w:rFonts w:eastAsiaTheme="minorEastAsia"/>
          <w:lang w:val="en-US" w:eastAsia="ko-KR"/>
        </w:rPr>
      </w:pPr>
      <w:r>
        <w:rPr>
          <w:rFonts w:eastAsiaTheme="minorEastAsia"/>
          <w:lang w:val="en-US" w:eastAsia="ko-KR"/>
        </w:rPr>
        <w:t>For N4=4</w:t>
      </w:r>
    </w:p>
    <w:p w:rsidR="00997B6B" w:rsidRDefault="0032698D">
      <w:pPr>
        <w:pStyle w:val="aff3"/>
        <w:numPr>
          <w:ilvl w:val="2"/>
          <w:numId w:val="39"/>
        </w:numPr>
        <w:rPr>
          <w:rFonts w:eastAsiaTheme="minorEastAsia"/>
          <w:lang w:val="en-US" w:eastAsia="ko-KR"/>
        </w:rPr>
      </w:pPr>
      <w:r>
        <w:rPr>
          <w:rFonts w:eastAsiaTheme="minorEastAsia"/>
          <w:color w:val="FF0000"/>
          <w:lang w:val="en-US" w:eastAsia="ko-KR"/>
        </w:rPr>
        <w:t>[Samsung</w:t>
      </w:r>
      <w:r>
        <w:rPr>
          <w:rFonts w:eastAsiaTheme="minorEastAsia"/>
          <w:lang w:val="en-US" w:eastAsia="ko-KR"/>
        </w:rPr>
        <w:t xml:space="preserve">] observes </w:t>
      </w:r>
      <w:r>
        <w:rPr>
          <w:rFonts w:eastAsiaTheme="minorEastAsia"/>
          <w:color w:val="FF0000"/>
          <w:lang w:val="en-US" w:eastAsia="ko-KR"/>
        </w:rPr>
        <w:t xml:space="preserve">-0.8~-11% </w:t>
      </w:r>
      <w:r>
        <w:rPr>
          <w:rFonts w:eastAsiaTheme="minorEastAsia"/>
          <w:lang w:val="en-US" w:eastAsia="ko-KR"/>
        </w:rPr>
        <w:t>performance degradation</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NMSE,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[MediaTek] observes 0.1~1.3 dB degradation,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[Xiaomi] observes 18dB~29dB degradation. </w:t>
      </w:r>
    </w:p>
    <w:p w:rsidR="00997B6B" w:rsidRDefault="0032698D">
      <w:pPr>
        <w:ind w:firstLineChars="100" w:firstLine="200"/>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Pr>
          <w:rFonts w:eastAsiaTheme="minorEastAsia"/>
          <w:b/>
          <w:lang w:val="en-US" w:eastAsia="ko-KR"/>
        </w:rPr>
        <w:t>generalization case 3</w:t>
      </w:r>
      <w:r>
        <w:rPr>
          <w:rFonts w:eastAsiaTheme="minorEastAsia"/>
          <w:lang w:val="en-US" w:eastAsia="ko-KR"/>
        </w:rPr>
        <w:t xml:space="preserve">, </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SGCS, </w:t>
      </w:r>
    </w:p>
    <w:p w:rsidR="00997B6B" w:rsidRDefault="0032698D">
      <w:pPr>
        <w:pStyle w:val="aff3"/>
        <w:numPr>
          <w:ilvl w:val="1"/>
          <w:numId w:val="39"/>
        </w:numPr>
        <w:rPr>
          <w:rFonts w:eastAsiaTheme="minorEastAsia"/>
          <w:lang w:val="en-US" w:eastAsia="ko-KR"/>
        </w:rPr>
      </w:pPr>
      <w:r>
        <w:rPr>
          <w:rFonts w:eastAsia="SimSun"/>
          <w:lang w:eastAsia="ko-KR"/>
        </w:rPr>
        <w:t xml:space="preserve">[ZTE, Huawei and MediaTek] observe negligible degradation (0%~-1.8% loss), </w:t>
      </w:r>
    </w:p>
    <w:p w:rsidR="00997B6B" w:rsidRDefault="0032698D">
      <w:pPr>
        <w:pStyle w:val="aff3"/>
        <w:numPr>
          <w:ilvl w:val="1"/>
          <w:numId w:val="39"/>
        </w:numPr>
        <w:rPr>
          <w:rFonts w:eastAsiaTheme="minorEastAsia"/>
          <w:lang w:val="en-US" w:eastAsia="ko-KR"/>
        </w:rPr>
      </w:pPr>
      <w:r>
        <w:rPr>
          <w:rFonts w:eastAsia="SimSun"/>
          <w:lang w:eastAsia="ko-KR"/>
        </w:rPr>
        <w:t>[vivo] observes -3.7% ~ -14.6% performance degradation</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NMSE,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[MediaTek] observes 0.2~0.6 dB degradation,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[Xiaomi] observes 6dB~15dB degradation. </w:t>
      </w:r>
    </w:p>
    <w:p w:rsidR="00997B6B" w:rsidRDefault="00997B6B">
      <w:pPr>
        <w:rPr>
          <w:rFonts w:eastAsiaTheme="minorEastAsia"/>
          <w:lang w:eastAsia="ko-KR"/>
        </w:rPr>
      </w:pPr>
    </w:p>
    <w:p w:rsidR="00997B6B" w:rsidRDefault="0032698D">
      <w:pPr>
        <w:rPr>
          <w:rFonts w:eastAsiaTheme="minorEastAsia"/>
          <w:lang w:eastAsia="ko-KR"/>
        </w:rPr>
      </w:pPr>
      <w:r>
        <w:rPr>
          <w:rFonts w:eastAsiaTheme="minorEastAsia"/>
          <w:lang w:eastAsia="ko-KR"/>
        </w:rPr>
        <w:t xml:space="preserve">Based on above results summary, for CSI prediction using UE-sided model, there are two different views on generalization performance with respect to various TXRU mapping that 6 companies [Ericsson, CATT, Nokia, MediaTek, ZTE, Huawei] observed negligible performance degradation with respect to TXRU mapping, and 3 companies [vivo, Xiaomi, Samsung] observed non-negligible performance degradation with respect to TXRU mapping. This difference may be from different simulation assumptions (e.g., different UE speed, ideal </w:t>
      </w:r>
      <w:proofErr w:type="spellStart"/>
      <w:r>
        <w:rPr>
          <w:rFonts w:eastAsiaTheme="minorEastAsia"/>
          <w:lang w:eastAsia="ko-KR"/>
        </w:rPr>
        <w:t>v.s</w:t>
      </w:r>
      <w:proofErr w:type="spellEnd"/>
      <w:r>
        <w:rPr>
          <w:rFonts w:eastAsiaTheme="minorEastAsia"/>
          <w:lang w:eastAsia="ko-KR"/>
        </w:rPr>
        <w:t xml:space="preserve">. realistic channel estimation, etc.).  Also, although slightly majority companies observe there is no generalization issue with respect to TXRU mapping, it seems more simulation results are required to conclude this issue. </w:t>
      </w:r>
    </w:p>
    <w:p w:rsidR="00997B6B" w:rsidRDefault="00997B6B">
      <w:pPr>
        <w:rPr>
          <w:rFonts w:eastAsiaTheme="minorEastAsia"/>
          <w:lang w:eastAsia="ko-KR"/>
        </w:rPr>
      </w:pPr>
    </w:p>
    <w:p w:rsidR="00997B6B" w:rsidRDefault="0032698D">
      <w:pPr>
        <w:jc w:val="both"/>
        <w:rPr>
          <w:rFonts w:ascii="Times New Roman" w:hAnsi="Times New Roman"/>
          <w:b/>
          <w:lang w:val="en-US" w:eastAsia="ko-KR"/>
        </w:rPr>
      </w:pPr>
      <w:r>
        <w:rPr>
          <w:rFonts w:ascii="Times New Roman" w:hAnsi="Times New Roman"/>
          <w:b/>
          <w:lang w:val="en-US" w:eastAsia="ko-KR"/>
        </w:rPr>
        <w:lastRenderedPageBreak/>
        <w:t>Issue 2. TXRU mappings</w:t>
      </w:r>
    </w:p>
    <w:p w:rsidR="00997B6B" w:rsidRDefault="0032698D">
      <w:pPr>
        <w:jc w:val="both"/>
        <w:rPr>
          <w:rFonts w:ascii="Times New Roman" w:hAnsi="Times New Roman"/>
          <w:lang w:val="en-US" w:eastAsia="ko-KR"/>
        </w:rPr>
      </w:pPr>
      <w:r>
        <w:rPr>
          <w:rFonts w:ascii="Times New Roman" w:hAnsi="Times New Roman"/>
          <w:lang w:val="en-US" w:eastAsia="ko-KR"/>
        </w:rPr>
        <w:t xml:space="preserve">Please provide your input/suggestion on this issue including how to conclude this issue.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view, whether consistency signaling is required or not depends on actual UE model design. Suggest capturing the observation and concluded it depends on UE side model design.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Firstly, we doubt that any further simulation would help the discussion considering the limited time left for this topic. Secondly, based on the simulation results, majority simulation results show negligible performance degradation with regard to TXRU mapping. It would be helpful to draw a high-level observation towards this direction.</w:t>
            </w:r>
          </w:p>
          <w:p w:rsidR="00997B6B" w:rsidRDefault="00997B6B">
            <w:pPr>
              <w:widowControl w:val="0"/>
              <w:jc w:val="both"/>
              <w:rPr>
                <w:rFonts w:ascii="Times New Roman" w:eastAsia="SimSun" w:hAnsi="Times New Roman"/>
                <w:lang w:val="en-US" w:eastAsia="zh-CN"/>
              </w:rPr>
            </w:pPr>
          </w:p>
          <w:p w:rsidR="00997B6B" w:rsidRDefault="0032698D">
            <w:pPr>
              <w:rPr>
                <w:rFonts w:eastAsia="SimSun"/>
                <w:b/>
                <w:bCs/>
                <w:u w:val="single"/>
                <w:lang w:val="en-US" w:eastAsia="zh-CN"/>
              </w:rPr>
            </w:pPr>
            <w:r>
              <w:rPr>
                <w:rFonts w:eastAsia="SimSun" w:hint="eastAsia"/>
                <w:b/>
                <w:bCs/>
                <w:u w:val="single"/>
                <w:lang w:val="en-US" w:eastAsia="zh-CN"/>
              </w:rPr>
              <w:t>Observation</w:t>
            </w:r>
          </w:p>
          <w:p w:rsidR="00997B6B" w:rsidRDefault="0032698D">
            <w:pPr>
              <w:rPr>
                <w:rFonts w:ascii="Times New Roman" w:eastAsia="SimSun" w:hAnsi="Times New Roman"/>
                <w:lang w:val="en-US" w:eastAsia="zh-CN"/>
              </w:rPr>
            </w:pPr>
            <w:r>
              <w:rPr>
                <w:rFonts w:eastAsiaTheme="minorEastAsia"/>
                <w:lang w:val="en-US" w:eastAsia="ko-KR"/>
              </w:rPr>
              <w:t xml:space="preserve">For </w:t>
            </w:r>
            <w:r>
              <w:rPr>
                <w:rFonts w:eastAsiaTheme="minorEastAsia" w:hint="eastAsia"/>
                <w:lang w:val="en-US" w:eastAsia="zh-CN"/>
              </w:rPr>
              <w:t xml:space="preserve">AI-based </w:t>
            </w:r>
            <w:r>
              <w:rPr>
                <w:rFonts w:eastAsiaTheme="minorEastAsia"/>
                <w:lang w:val="en-US" w:eastAsia="ko-KR"/>
              </w:rPr>
              <w:t xml:space="preserve">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TXRU mapping, 6 sources observed </w:t>
            </w:r>
            <w:r>
              <w:rPr>
                <w:rFonts w:eastAsiaTheme="minorEastAsia"/>
                <w:lang w:eastAsia="ko-KR"/>
              </w:rPr>
              <w:t xml:space="preserve">negligible performance degradation </w:t>
            </w:r>
            <w:r>
              <w:rPr>
                <w:rFonts w:eastAsiaTheme="minorEastAsia" w:hint="eastAsia"/>
                <w:lang w:val="en-US" w:eastAsia="zh-CN"/>
              </w:rPr>
              <w:t xml:space="preserve">for generalization case 2/3, while 3 sources observed </w:t>
            </w:r>
            <w:r>
              <w:rPr>
                <w:rFonts w:eastAsiaTheme="minorEastAsia"/>
                <w:lang w:eastAsia="ko-KR"/>
              </w:rPr>
              <w:t>non-negligible performance degradation</w:t>
            </w:r>
            <w:r>
              <w:rPr>
                <w:rFonts w:eastAsiaTheme="minorEastAsia"/>
                <w:lang w:val="en-US" w:eastAsia="ko-KR"/>
              </w:rPr>
              <w:t>.</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discussed for Issue 2, if performance for generalization Case 2 shows degradation, Case 3 may benefit from the associated ID based indication for proper combination of samples from different NW-side settings. In this sense, Case 3 essentially needs the indication.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 xml:space="preserve">or generalization Case 2, at least 4 sources observed non-negligible performance degradation. </w:t>
            </w: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Performance degradation is related to model structure, preprocessing of input or others. Hence, we suggest at least model structure and input/output data type/format are provided by companies to check the reason of performance difference or cross check each other.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New H3C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Share similar view with ZTE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We are open to discuss whether generalization Case 2 or/and Case 3 is applied to draw the conclusion. If Case 3 is applied, we are OK with the observation proposed by ZTE.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SimSun" w:hAnsi="Times New Roman" w:hint="eastAsia"/>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eastAsia="SimSun" w:hint="eastAsia"/>
                <w:lang w:eastAsia="zh-CN"/>
              </w:rPr>
              <w:t xml:space="preserve">We share a similar view with Apple. For AI/ML based CSI prediction, models with Tx/Rx antenna port-common design may not be affected by </w:t>
            </w:r>
            <w:proofErr w:type="spellStart"/>
            <w:r>
              <w:rPr>
                <w:rFonts w:eastAsia="SimSun" w:hint="eastAsia"/>
                <w:lang w:eastAsia="zh-CN"/>
              </w:rPr>
              <w:t>TxRU</w:t>
            </w:r>
            <w:proofErr w:type="spellEnd"/>
            <w:r>
              <w:rPr>
                <w:rFonts w:eastAsia="SimSun" w:hint="eastAsia"/>
                <w:lang w:eastAsia="zh-CN"/>
              </w:rPr>
              <w:t xml:space="preserve"> mapping while models without this design may be significantly affected.</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Similar comment as per issue 1. We should base on case 2 to draw conclusions.</w:t>
            </w:r>
          </w:p>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urther, we suggest companies to look at speeds higher than 30 km/h. For example, we observe that for 60 km/h, either case 2 or case 3 presents significant performance loss in terms of TXRU mapping types. We cannot design a system which only works for lower speeds like 30 km/h. In the study for AI based prediction, the use cases provides high gain over legacy are higher speeds, larger N4 values, cell edge, etc.. We think it is more important to look at these use cases. At least for higher speeds, both case 2 and case 3 shows large generalization performance loss.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The observation from ZTE is fine to us. We also doubt that any further simulation would helpful.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Same view as issue 1.</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MediaTek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eastAsia="zh-CN"/>
              </w:rPr>
              <w:t>we think the generalization performance is less dependent on model structure. Instead, it may be influenced by the dataset and simulation parameters. We recommend that companies always provide a detailed list of the simulation parameters afterwards.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eastAsia="zh-CN"/>
              </w:rPr>
            </w:pPr>
            <w:r>
              <w:rPr>
                <w:rFonts w:ascii="Times New Roman" w:eastAsia="SimSun" w:hAnsi="Times New Roman"/>
                <w:lang w:eastAsia="zh-CN"/>
              </w:rPr>
              <w:t>We share the similar view as ZTE. In addition, we want to highlight that the evaluation methodology used in Samsung’s paper is not following the generalization performance study methodology. Hence, we don’t think such results should be captured in the observation.</w:t>
            </w:r>
          </w:p>
          <w:p w:rsidR="00997B6B" w:rsidRDefault="00997B6B">
            <w:pPr>
              <w:widowControl w:val="0"/>
              <w:jc w:val="both"/>
              <w:rPr>
                <w:rFonts w:ascii="Times New Roman" w:eastAsia="SimSun" w:hAnsi="Times New Roman"/>
                <w:lang w:eastAsia="zh-CN"/>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eastAsia="zh-CN"/>
              </w:rPr>
            </w:pPr>
            <w:r>
              <w:rPr>
                <w:rFonts w:ascii="Times New Roman" w:eastAsia="SimSun" w:hAnsi="Times New Roman"/>
                <w:lang w:val="en-US" w:eastAsia="zh-CN"/>
              </w:rPr>
              <w:t>We have a general issue on how to define negligible. In our view, we should compare generalization performance loss with the performance gain of AI/ML over non-AI/ML benchmark #2, and the performance loss is lower than an order. E.g., if AI/ML has 20% SGCS gain over benchmark #2, then 2% performance loss can be negligible.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We share similar view with ZTE. </w:t>
            </w:r>
            <w:r>
              <w:rPr>
                <w:rFonts w:ascii="Times New Roman" w:eastAsiaTheme="minorEastAsia" w:hAnsi="Times New Roman"/>
                <w:lang w:val="en-US" w:eastAsia="ko-KR"/>
              </w:rPr>
              <w:t xml:space="preserve">We </w:t>
            </w:r>
            <w:r>
              <w:rPr>
                <w:rFonts w:ascii="Times New Roman" w:eastAsiaTheme="minorEastAsia" w:hAnsi="Times New Roman" w:hint="eastAsia"/>
                <w:lang w:val="en-US" w:eastAsia="ko-KR"/>
              </w:rPr>
              <w:t xml:space="preserve">doubt that any further </w:t>
            </w:r>
            <w:r>
              <w:rPr>
                <w:rFonts w:ascii="Times New Roman" w:eastAsiaTheme="minorEastAsia" w:hAnsi="Times New Roman"/>
                <w:lang w:val="en-US" w:eastAsia="ko-KR"/>
              </w:rPr>
              <w:t>simulation</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would be helpful. We think it’s better to focus on drawing a conclusion.</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AT&amp;T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Agree with DOCOMO.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Huawei, </w:t>
            </w:r>
            <w:proofErr w:type="spellStart"/>
            <w:r>
              <w:rPr>
                <w:rFonts w:ascii="Times New Roman" w:eastAsiaTheme="minorEastAsia"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also think that more simulations would not be required. 9 companies have simulated generalization performance for different </w:t>
            </w:r>
            <w:proofErr w:type="spellStart"/>
            <w:r>
              <w:rPr>
                <w:rFonts w:ascii="Times New Roman" w:eastAsiaTheme="minorEastAsia" w:hAnsi="Times New Roman"/>
                <w:lang w:val="en-US" w:eastAsia="ko-KR"/>
              </w:rPr>
              <w:t>TxRU</w:t>
            </w:r>
            <w:proofErr w:type="spellEnd"/>
            <w:r>
              <w:rPr>
                <w:rFonts w:ascii="Times New Roman" w:eastAsiaTheme="minorEastAsia" w:hAnsi="Times New Roman"/>
                <w:lang w:val="en-US" w:eastAsia="ko-KR"/>
              </w:rPr>
              <w:t xml:space="preserve"> mappings 6 of which observed a negligible performance loss. We think RAN1 just needs to provide an observation regarding the simulation results.</w:t>
            </w:r>
          </w:p>
          <w:p w:rsidR="00997B6B" w:rsidRDefault="00997B6B">
            <w:pPr>
              <w:widowControl w:val="0"/>
              <w:jc w:val="both"/>
              <w:rPr>
                <w:rFonts w:ascii="Times New Roman" w:eastAsiaTheme="minorEastAsia" w:hAnsi="Times New Roman"/>
                <w:lang w:val="en-US" w:eastAsia="ko-KR"/>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We are ok with capturing the observation as suggested by ZTE. For the case showing the performance loss, it should be based on UPT as we observed that large SGCS loss turns out to be no UPT difference before in many cases. Also, not sure if TXRU mapping itself is NW-side additional condition or not.</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Thanks E/// for your comment. The  SGCS values for Case 1 and Case 2 as well as the relative loss are captured below. Thus, our observation can be updated as </w:t>
            </w:r>
            <w:r>
              <w:rPr>
                <w:rFonts w:ascii="Times New Roman" w:eastAsia="SimSun" w:hAnsi="Times New Roman"/>
                <w:color w:val="FF0000"/>
                <w:lang w:val="en-US" w:eastAsia="zh-CN"/>
              </w:rPr>
              <w:t xml:space="preserve">“up to 11.05% performance loss can be observed.”.  </w:t>
            </w:r>
            <w:r>
              <w:rPr>
                <w:rFonts w:ascii="Times New Roman" w:eastAsia="SimSun" w:hAnsi="Times New Roman"/>
                <w:lang w:val="en-US" w:eastAsia="zh-CN"/>
              </w:rPr>
              <w:t xml:space="preserve">The numbers in our </w:t>
            </w:r>
            <w:proofErr w:type="spellStart"/>
            <w:r>
              <w:rPr>
                <w:rFonts w:ascii="Times New Roman" w:eastAsia="SimSun" w:hAnsi="Times New Roman"/>
                <w:lang w:val="en-US" w:eastAsia="zh-CN"/>
              </w:rPr>
              <w:t>tdoc</w:t>
            </w:r>
            <w:proofErr w:type="spellEnd"/>
            <w:r>
              <w:rPr>
                <w:rFonts w:ascii="Times New Roman" w:eastAsia="SimSun" w:hAnsi="Times New Roman"/>
                <w:lang w:val="en-US" w:eastAsia="zh-CN"/>
              </w:rPr>
              <w:t xml:space="preserve"> are based on %age loss on the gain of Case 1.</w:t>
            </w:r>
          </w:p>
          <w:p w:rsidR="00997B6B" w:rsidRDefault="00997B6B">
            <w:pPr>
              <w:widowControl w:val="0"/>
              <w:jc w:val="both"/>
              <w:rPr>
                <w:rFonts w:ascii="Times New Roman" w:eastAsia="SimSun" w:hAnsi="Times New Roman"/>
                <w:color w:val="FF0000"/>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@Moderator: Please update the observations based on the above. </w:t>
            </w:r>
          </w:p>
          <w:p w:rsidR="00997B6B" w:rsidRDefault="00997B6B">
            <w:pPr>
              <w:widowControl w:val="0"/>
              <w:jc w:val="both"/>
              <w:rPr>
                <w:rFonts w:ascii="Times New Roman" w:eastAsia="SimSun" w:hAnsi="Times New Roman"/>
                <w:lang w:val="en-US" w:eastAsia="zh-CN"/>
              </w:rPr>
            </w:pPr>
          </w:p>
          <w:p w:rsidR="00997B6B" w:rsidRDefault="00997B6B">
            <w:pPr>
              <w:widowControl w:val="0"/>
              <w:jc w:val="both"/>
              <w:rPr>
                <w:rFonts w:ascii="Times New Roman" w:eastAsia="SimSun" w:hAnsi="Times New Roman"/>
                <w:lang w:val="en-US" w:eastAsia="zh-CN"/>
              </w:rPr>
            </w:pPr>
          </w:p>
          <w:tbl>
            <w:tblPr>
              <w:tblW w:w="9625" w:type="dxa"/>
              <w:jc w:val="center"/>
              <w:tblLayout w:type="fixed"/>
              <w:tblCellMar>
                <w:left w:w="0" w:type="dxa"/>
                <w:right w:w="0" w:type="dxa"/>
              </w:tblCellMar>
              <w:tblLook w:val="04A0" w:firstRow="1" w:lastRow="0" w:firstColumn="1" w:lastColumn="0" w:noHBand="0" w:noVBand="1"/>
            </w:tblPr>
            <w:tblGrid>
              <w:gridCol w:w="1089"/>
              <w:gridCol w:w="937"/>
              <w:gridCol w:w="3189"/>
              <w:gridCol w:w="1080"/>
              <w:gridCol w:w="3330"/>
            </w:tblGrid>
            <w:tr w:rsidR="00997B6B">
              <w:trPr>
                <w:trHeight w:val="206"/>
                <w:jc w:val="center"/>
              </w:trPr>
              <w:tc>
                <w:tcPr>
                  <w:tcW w:w="9625" w:type="dxa"/>
                  <w:gridSpan w:val="5"/>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tcPr>
                <w:p w:rsidR="00997B6B" w:rsidRDefault="0032698D">
                  <w:pPr>
                    <w:jc w:val="center"/>
                    <w:rPr>
                      <w:rFonts w:ascii="SamsungOne 400" w:eastAsia="맑은 고딕" w:hAnsi="SamsungOne 400"/>
                      <w:b/>
                      <w:szCs w:val="20"/>
                    </w:rPr>
                  </w:pPr>
                  <w:r>
                    <w:rPr>
                      <w:rFonts w:ascii="SamsungOne 400" w:eastAsia="맑은 고딕" w:hAnsi="SamsungOne 400"/>
                      <w:b/>
                      <w:szCs w:val="20"/>
                    </w:rPr>
                    <w:t xml:space="preserve">SGCS performance for models tested on </w:t>
                  </w:r>
                  <w:proofErr w:type="spellStart"/>
                  <w:r>
                    <w:rPr>
                      <w:rFonts w:ascii="SamsungOne 400" w:eastAsia="맑은 고딕" w:hAnsi="SamsungOne 400"/>
                      <w:b/>
                      <w:szCs w:val="20"/>
                    </w:rPr>
                    <w:t>Dataset#B-UE</w:t>
                  </w:r>
                  <w:proofErr w:type="spellEnd"/>
                </w:p>
              </w:tc>
            </w:tr>
            <w:tr w:rsidR="00997B6B">
              <w:trPr>
                <w:trHeight w:val="268"/>
                <w:jc w:val="center"/>
              </w:trPr>
              <w:tc>
                <w:tcPr>
                  <w:tcW w:w="108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Train ↓/Test →</w:t>
                  </w:r>
                </w:p>
              </w:tc>
              <w:tc>
                <w:tcPr>
                  <w:tcW w:w="4126"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bottom"/>
                </w:tcPr>
                <w:p w:rsidR="00997B6B" w:rsidRDefault="0032698D">
                  <w:pPr>
                    <w:rPr>
                      <w:rFonts w:ascii="SamsungOne 400" w:eastAsia="맑은 고딕" w:hAnsi="SamsungOne 400"/>
                      <w:b/>
                      <w:szCs w:val="20"/>
                    </w:rPr>
                  </w:pPr>
                  <w:r>
                    <w:rPr>
                      <w:rFonts w:ascii="SamsungOne 400" w:eastAsia="맑은 고딕" w:hAnsi="SamsungOne 400"/>
                      <w:b/>
                      <w:szCs w:val="20"/>
                    </w:rPr>
                    <w:t xml:space="preserve">Setting#1 </w:t>
                  </w:r>
                </w:p>
                <w:p w:rsidR="00997B6B" w:rsidRDefault="00997B6B">
                  <w:pPr>
                    <w:rPr>
                      <w:rFonts w:ascii="SamsungOne 400" w:eastAsia="맑은 고딕" w:hAnsi="SamsungOne 400"/>
                      <w:b/>
                      <w:szCs w:val="20"/>
                    </w:rPr>
                  </w:pPr>
                </w:p>
              </w:tc>
              <w:tc>
                <w:tcPr>
                  <w:tcW w:w="4410" w:type="dxa"/>
                  <w:gridSpan w:val="2"/>
                  <w:tcBorders>
                    <w:top w:val="single" w:sz="4" w:space="0" w:color="000000"/>
                    <w:left w:val="single" w:sz="4" w:space="0" w:color="000000"/>
                    <w:bottom w:val="single" w:sz="4" w:space="0" w:color="auto"/>
                    <w:right w:val="single" w:sz="4" w:space="0" w:color="000000"/>
                  </w:tcBorders>
                  <w:shd w:val="clear" w:color="auto" w:fill="DEEAF6" w:themeFill="accent1" w:themeFillTint="33"/>
                </w:tcPr>
                <w:p w:rsidR="00997B6B" w:rsidRDefault="0032698D">
                  <w:pPr>
                    <w:rPr>
                      <w:rFonts w:ascii="SamsungOne 400" w:eastAsia="맑은 고딕" w:hAnsi="SamsungOne 400"/>
                      <w:b/>
                      <w:szCs w:val="20"/>
                    </w:rPr>
                  </w:pPr>
                  <w:r>
                    <w:rPr>
                      <w:rFonts w:ascii="SamsungOne 400" w:eastAsia="맑은 고딕" w:hAnsi="SamsungOne 400"/>
                      <w:b/>
                      <w:szCs w:val="20"/>
                    </w:rPr>
                    <w:t xml:space="preserve"> Setting#2  </w:t>
                  </w:r>
                </w:p>
              </w:tc>
            </w:tr>
            <w:tr w:rsidR="00997B6B">
              <w:trPr>
                <w:trHeight w:val="43"/>
                <w:jc w:val="center"/>
              </w:trPr>
              <w:tc>
                <w:tcPr>
                  <w:tcW w:w="1089" w:type="dxa"/>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32698D">
                  <w:pPr>
                    <w:rPr>
                      <w:rFonts w:ascii="SamsungOne 400" w:eastAsia="맑은 고딕" w:hAnsi="SamsungOne 400"/>
                      <w:b/>
                      <w:szCs w:val="20"/>
                    </w:rPr>
                  </w:pPr>
                  <w:r>
                    <w:rPr>
                      <w:rFonts w:ascii="SamsungOne 400" w:eastAsia="맑은 고딕" w:hAnsi="SamsungOne 400"/>
                      <w:b/>
                      <w:szCs w:val="20"/>
                    </w:rPr>
                    <w:t xml:space="preserve">Setting#1 </w:t>
                  </w: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Prediction dist.</w:t>
                  </w:r>
                </w:p>
              </w:tc>
              <w:tc>
                <w:tcPr>
                  <w:tcW w:w="3189" w:type="dxa"/>
                  <w:tcBorders>
                    <w:top w:val="single" w:sz="4" w:space="0" w:color="000000"/>
                    <w:left w:val="single" w:sz="4" w:space="0" w:color="000000"/>
                    <w:bottom w:val="single" w:sz="4" w:space="0" w:color="000000"/>
                    <w:right w:val="single" w:sz="4" w:space="0" w:color="auto"/>
                  </w:tcBorders>
                  <w:shd w:val="clear" w:color="auto" w:fill="D9E2F3" w:themeFill="accent5" w:themeFillTint="33"/>
                  <w:vAlign w:val="center"/>
                </w:tcPr>
                <w:p w:rsidR="00997B6B" w:rsidRDefault="0032698D">
                  <w:pPr>
                    <w:rPr>
                      <w:rFonts w:ascii="SamsungOne 400" w:eastAsia="맑은 고딕" w:hAnsi="SamsungOne 400"/>
                      <w:b/>
                      <w:szCs w:val="20"/>
                    </w:rPr>
                  </w:pPr>
                  <w:r>
                    <w:rPr>
                      <w:rFonts w:ascii="SamsungOne 400" w:eastAsia="맑은 고딕" w:hAnsi="SamsungOne 400"/>
                      <w:b/>
                      <w:szCs w:val="20"/>
                    </w:rPr>
                    <w:t xml:space="preserve">  Case1: SGCS performance</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b/>
                      <w:szCs w:val="20"/>
                    </w:rPr>
                  </w:pPr>
                  <w:r>
                    <w:rPr>
                      <w:rFonts w:ascii="SamsungOne 400" w:eastAsia="맑은 고딕" w:hAnsi="SamsungOne 400"/>
                      <w:b/>
                      <w:szCs w:val="20"/>
                    </w:rPr>
                    <w:t>Prediction dist.</w:t>
                  </w:r>
                </w:p>
              </w:tc>
              <w:tc>
                <w:tcPr>
                  <w:tcW w:w="333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b/>
                      <w:szCs w:val="20"/>
                    </w:rPr>
                  </w:pPr>
                  <w:r>
                    <w:rPr>
                      <w:rFonts w:ascii="SamsungOne 400" w:eastAsia="맑은 고딕" w:hAnsi="SamsungOne 400"/>
                      <w:b/>
                      <w:szCs w:val="20"/>
                    </w:rPr>
                    <w:t xml:space="preserve">  Case2: SGCS performance </w:t>
                  </w:r>
                  <w:r>
                    <w:rPr>
                      <w:rFonts w:ascii="SamsungOne 400" w:eastAsia="맑은 고딕" w:hAnsi="SamsungOne 400"/>
                      <w:b/>
                      <w:color w:val="FF0000"/>
                      <w:szCs w:val="20"/>
                    </w:rPr>
                    <w:t>(loss from Case 1)</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5ms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bottom"/>
                </w:tcPr>
                <w:p w:rsidR="00997B6B" w:rsidRDefault="0032698D">
                  <w:pPr>
                    <w:rPr>
                      <w:rFonts w:ascii="SamsungOne 400" w:eastAsia="맑은 고딕" w:hAnsi="SamsungOne 400"/>
                      <w:szCs w:val="20"/>
                    </w:rPr>
                  </w:pPr>
                  <w:r>
                    <w:rPr>
                      <w:rFonts w:ascii="SamsungOne 400" w:eastAsia="맑은 고딕" w:hAnsi="SamsungOne 400"/>
                      <w:szCs w:val="20"/>
                    </w:rPr>
                    <w:t>0.9861</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szCs w:val="20"/>
                    </w:rPr>
                    <w:t>5ms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0.9710 </w:t>
                  </w:r>
                  <w:r>
                    <w:rPr>
                      <w:rFonts w:ascii="SamsungOne 400" w:eastAsia="맑은 고딕" w:hAnsi="SamsungOne 400"/>
                      <w:color w:val="FF0000"/>
                      <w:szCs w:val="20"/>
                    </w:rPr>
                    <w:t>(-1.54%)</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10ms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0.9492</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szCs w:val="20"/>
                    </w:rPr>
                    <w:t>10ms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0.9079  </w:t>
                  </w:r>
                  <w:r>
                    <w:rPr>
                      <w:rFonts w:ascii="SamsungOne 400" w:eastAsia="맑은 고딕" w:hAnsi="SamsungOne 400"/>
                      <w:color w:val="FF0000"/>
                      <w:szCs w:val="20"/>
                    </w:rPr>
                    <w:t>(-4.35%)</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15ms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0.8846</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szCs w:val="20"/>
                    </w:rPr>
                    <w:t>15ms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0.7944</w:t>
                  </w:r>
                  <w:r>
                    <w:rPr>
                      <w:rFonts w:ascii="SamsungOne 400" w:eastAsia="맑은 고딕" w:hAnsi="SamsungOne 400"/>
                      <w:color w:val="FF0000"/>
                      <w:szCs w:val="20"/>
                      <w:highlight w:val="yellow"/>
                    </w:rPr>
                    <w:t>(-10.19%)</w:t>
                  </w:r>
                </w:p>
              </w:tc>
            </w:tr>
            <w:tr w:rsidR="00997B6B">
              <w:trPr>
                <w:trHeight w:val="41"/>
                <w:jc w:val="center"/>
              </w:trPr>
              <w:tc>
                <w:tcPr>
                  <w:tcW w:w="1089"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20ms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0.7444</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szCs w:val="20"/>
                    </w:rPr>
                    <w:t>20ms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0.6735</w:t>
                  </w:r>
                  <w:r>
                    <w:rPr>
                      <w:rFonts w:ascii="SamsungOne 400" w:eastAsia="맑은 고딕" w:hAnsi="SamsungOne 400"/>
                      <w:color w:val="FF0000"/>
                      <w:szCs w:val="20"/>
                      <w:highlight w:val="yellow"/>
                    </w:rPr>
                    <w:t>(-11.05%)</w:t>
                  </w:r>
                </w:p>
              </w:tc>
            </w:tr>
            <w:tr w:rsidR="00997B6B">
              <w:trPr>
                <w:trHeight w:val="43"/>
                <w:jc w:val="center"/>
              </w:trPr>
              <w:tc>
                <w:tcPr>
                  <w:tcW w:w="1089" w:type="dxa"/>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32698D">
                  <w:pPr>
                    <w:rPr>
                      <w:rFonts w:ascii="SamsungOne 400" w:eastAsia="맑은 고딕" w:hAnsi="SamsungOne 400"/>
                      <w:b/>
                      <w:szCs w:val="20"/>
                    </w:rPr>
                  </w:pPr>
                  <w:r>
                    <w:rPr>
                      <w:rFonts w:ascii="SamsungOne 400" w:eastAsia="맑은 고딕" w:hAnsi="SamsungOne 400"/>
                      <w:b/>
                      <w:szCs w:val="20"/>
                    </w:rPr>
                    <w:t>Setting#2</w:t>
                  </w: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szCs w:val="20"/>
                    </w:rPr>
                  </w:pPr>
                  <w:r>
                    <w:rPr>
                      <w:rFonts w:ascii="SamsungOne 400" w:eastAsia="맑은 고딕" w:hAnsi="SamsungOne 400"/>
                      <w:b/>
                      <w:szCs w:val="20"/>
                    </w:rPr>
                    <w:t>Prediction dist.</w:t>
                  </w:r>
                </w:p>
              </w:tc>
              <w:tc>
                <w:tcPr>
                  <w:tcW w:w="318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bottom"/>
                </w:tcPr>
                <w:p w:rsidR="00997B6B" w:rsidRDefault="0032698D">
                  <w:pPr>
                    <w:rPr>
                      <w:rFonts w:ascii="SamsungOne 400" w:eastAsia="맑은 고딕" w:hAnsi="SamsungOne 400"/>
                      <w:szCs w:val="20"/>
                    </w:rPr>
                  </w:pPr>
                  <w:r>
                    <w:rPr>
                      <w:rFonts w:ascii="SamsungOne 400" w:eastAsia="맑은 고딕" w:hAnsi="SamsungOne 400"/>
                      <w:b/>
                      <w:szCs w:val="20"/>
                    </w:rPr>
                    <w:t xml:space="preserve">Case2: SGCS performance </w:t>
                  </w:r>
                  <w:r>
                    <w:rPr>
                      <w:rFonts w:ascii="SamsungOne 400" w:eastAsia="맑은 고딕" w:hAnsi="SamsungOne 400"/>
                      <w:b/>
                      <w:color w:val="FF0000"/>
                      <w:szCs w:val="20"/>
                    </w:rPr>
                    <w:t>(loss from Case 1)</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Prediction dist.</w:t>
                  </w:r>
                </w:p>
              </w:tc>
              <w:tc>
                <w:tcPr>
                  <w:tcW w:w="3330" w:type="dxa"/>
                  <w:tcBorders>
                    <w:top w:val="single" w:sz="4" w:space="0" w:color="000000"/>
                    <w:left w:val="single" w:sz="4" w:space="0" w:color="000000"/>
                    <w:bottom w:val="single" w:sz="4" w:space="0" w:color="000000"/>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 xml:space="preserve">    Case1: SGCS performance</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5ms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0.9804 </w:t>
                  </w:r>
                  <w:r>
                    <w:rPr>
                      <w:rFonts w:ascii="SamsungOne 400" w:eastAsia="맑은 고딕" w:hAnsi="SamsungOne 400"/>
                      <w:color w:val="FF0000"/>
                      <w:szCs w:val="20"/>
                    </w:rPr>
                    <w:t>(-0.84%)</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5ms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bottom"/>
                </w:tcPr>
                <w:p w:rsidR="00997B6B" w:rsidRDefault="0032698D">
                  <w:pPr>
                    <w:rPr>
                      <w:rFonts w:ascii="SamsungOne 400" w:eastAsia="맑은 고딕" w:hAnsi="SamsungOne 400"/>
                      <w:szCs w:val="20"/>
                    </w:rPr>
                  </w:pPr>
                  <w:r>
                    <w:rPr>
                      <w:rFonts w:ascii="SamsungOne 400" w:eastAsia="맑은 고딕" w:hAnsi="SamsungOne 400"/>
                      <w:szCs w:val="20"/>
                    </w:rPr>
                    <w:t>0.9888</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10ms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0.9352 </w:t>
                  </w:r>
                  <w:r>
                    <w:rPr>
                      <w:rFonts w:ascii="SamsungOne 400" w:eastAsia="맑은 고딕" w:hAnsi="SamsungOne 400"/>
                      <w:color w:val="FF0000"/>
                      <w:szCs w:val="20"/>
                    </w:rPr>
                    <w:t>(-2.23%)</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10ms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0.9566</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15ms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0.8658 </w:t>
                  </w:r>
                  <w:r>
                    <w:rPr>
                      <w:rFonts w:ascii="SamsungOne 400" w:eastAsia="맑은 고딕" w:hAnsi="SamsungOne 400"/>
                      <w:color w:val="FF0000"/>
                      <w:szCs w:val="20"/>
                      <w:highlight w:val="yellow"/>
                    </w:rPr>
                    <w:t>(-3.27%)</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15ms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0.8951</w:t>
                  </w:r>
                </w:p>
              </w:tc>
            </w:tr>
            <w:tr w:rsidR="00997B6B">
              <w:trPr>
                <w:trHeight w:val="41"/>
                <w:jc w:val="center"/>
              </w:trPr>
              <w:tc>
                <w:tcPr>
                  <w:tcW w:w="1089"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20ms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0.7081 </w:t>
                  </w:r>
                  <w:r>
                    <w:rPr>
                      <w:rFonts w:ascii="SamsungOne 400" w:eastAsia="맑은 고딕" w:hAnsi="SamsungOne 400"/>
                      <w:color w:val="FF0000"/>
                      <w:szCs w:val="20"/>
                      <w:highlight w:val="yellow"/>
                    </w:rPr>
                    <w:t>(-10.18%)</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20ms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0.7884</w:t>
                  </w:r>
                </w:p>
              </w:tc>
            </w:tr>
          </w:tbl>
          <w:p w:rsidR="00997B6B" w:rsidRDefault="00997B6B">
            <w:pPr>
              <w:widowControl w:val="0"/>
              <w:jc w:val="both"/>
              <w:rPr>
                <w:rFonts w:ascii="Times New Roman" w:eastAsia="SimSun" w:hAnsi="Times New Roman"/>
                <w:lang w:val="en-US" w:eastAsia="zh-CN"/>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discussion. </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Samsung, I modify results summary according to your revised results. Please check above summary.</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Apple: I agree that performance is obviously dependent on the UE-sided model. But, I doubt that do we really need to capture this as observation or conclusion? Besides, some of companies does not report their model description in their </w:t>
            </w:r>
            <w:proofErr w:type="spellStart"/>
            <w:r>
              <w:rPr>
                <w:rFonts w:ascii="Times New Roman" w:eastAsiaTheme="minorEastAsia" w:hAnsi="Times New Roman"/>
                <w:lang w:val="en-US" w:eastAsia="ko-KR"/>
              </w:rPr>
              <w:t>Tdoc</w:t>
            </w:r>
            <w:proofErr w:type="spellEnd"/>
            <w:r>
              <w:rPr>
                <w:rFonts w:ascii="Times New Roman" w:eastAsiaTheme="minorEastAsia" w:hAnsi="Times New Roman"/>
                <w:lang w:val="en-US" w:eastAsia="ko-KR"/>
              </w:rPr>
              <w:t>.</w:t>
            </w:r>
          </w:p>
          <w:p w:rsidR="00997B6B" w:rsidRDefault="00997B6B">
            <w:pPr>
              <w:widowControl w:val="0"/>
              <w:jc w:val="both"/>
              <w:rPr>
                <w:rFonts w:ascii="Times New Roman" w:eastAsiaTheme="minorEastAsia" w:hAnsi="Times New Roman"/>
                <w:lang w:val="en-US" w:eastAsia="ko-KR"/>
              </w:rPr>
            </w:pP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All: As ZTE proposed, let’s try to capture high-level observation on this issue. But, I think which generalization case should be used to draw high-level observation, i.e., generalization case 2 or both generalization case 2 and 3, needs to be discussed first. </w:t>
            </w:r>
            <w:r>
              <w:rPr>
                <w:rFonts w:ascii="Times New Roman" w:eastAsiaTheme="minorEastAsia" w:hAnsi="Times New Roman" w:hint="eastAsia"/>
                <w:lang w:val="en-US" w:eastAsia="ko-KR"/>
              </w:rPr>
              <w:t>S</w:t>
            </w:r>
            <w:r>
              <w:rPr>
                <w:rFonts w:ascii="Times New Roman" w:eastAsiaTheme="minorEastAsia" w:hAnsi="Times New Roman"/>
                <w:lang w:val="en-US" w:eastAsia="ko-KR"/>
              </w:rPr>
              <w:t xml:space="preserve">o, please provides your input which way do you prefer.  </w:t>
            </w:r>
          </w:p>
          <w:p w:rsidR="00997B6B" w:rsidRDefault="00997B6B">
            <w:pPr>
              <w:widowControl w:val="0"/>
              <w:jc w:val="both"/>
              <w:rPr>
                <w:rFonts w:ascii="Times New Roman" w:eastAsiaTheme="minorEastAsia" w:hAnsi="Times New Roman"/>
                <w:lang w:val="en-US" w:eastAsia="ko-KR"/>
              </w:rPr>
            </w:pPr>
          </w:p>
        </w:tc>
      </w:tr>
    </w:tbl>
    <w:p w:rsidR="00997B6B" w:rsidRDefault="00997B6B">
      <w:pPr>
        <w:rPr>
          <w:rFonts w:eastAsiaTheme="minorEastAsia"/>
          <w:lang w:eastAsia="ko-KR"/>
        </w:rPr>
      </w:pPr>
    </w:p>
    <w:p w:rsidR="00997B6B" w:rsidRDefault="0032698D">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 (</w:t>
      </w:r>
      <w:r w:rsidR="00EE3B82">
        <w:rPr>
          <w:rFonts w:ascii="Times" w:eastAsia="SimSun" w:hAnsi="Times"/>
          <w:bCs w:val="0"/>
          <w:szCs w:val="24"/>
          <w:lang w:val="en-US" w:eastAsia="ko-KR"/>
        </w:rPr>
        <w:t>closed</w:t>
      </w:r>
      <w:r>
        <w:rPr>
          <w:rFonts w:ascii="Times" w:eastAsia="SimSun" w:hAnsi="Times"/>
          <w:bCs w:val="0"/>
          <w:szCs w:val="24"/>
          <w:lang w:val="en-US" w:eastAsia="ko-KR"/>
        </w:rPr>
        <w:t>) TXRU mappings</w:t>
      </w:r>
    </w:p>
    <w:p w:rsidR="00997B6B" w:rsidRDefault="00997B6B">
      <w:pPr>
        <w:rPr>
          <w:rFonts w:eastAsiaTheme="minorEastAsia"/>
          <w:lang w:eastAsia="ko-KR"/>
        </w:rPr>
      </w:pPr>
    </w:p>
    <w:p w:rsidR="00997B6B" w:rsidRDefault="0032698D">
      <w:pPr>
        <w:rPr>
          <w:rFonts w:eastAsiaTheme="minorEastAsia"/>
          <w:lang w:eastAsia="ko-KR"/>
        </w:rPr>
      </w:pPr>
      <w:r>
        <w:rPr>
          <w:rFonts w:eastAsiaTheme="minorEastAsia"/>
          <w:lang w:eastAsia="ko-KR"/>
        </w:rPr>
        <w:t xml:space="preserve">Question 2-1: </w:t>
      </w:r>
      <w:r>
        <w:rPr>
          <w:rFonts w:ascii="Times New Roman" w:eastAsiaTheme="minorEastAsia" w:hAnsi="Times New Roman"/>
          <w:lang w:val="en-US" w:eastAsia="ko-KR"/>
        </w:rPr>
        <w:t>Which generalization cases are used to draw high-level observation, i.e., generalization case 2 or both generalization case 2 and 3?</w:t>
      </w:r>
    </w:p>
    <w:p w:rsidR="00997B6B" w:rsidRDefault="00997B6B">
      <w:pPr>
        <w:rPr>
          <w:rFonts w:eastAsiaTheme="minorEastAsia"/>
          <w:lang w:eastAsia="ko-KR"/>
        </w:rPr>
      </w:pPr>
    </w:p>
    <w:p w:rsidR="00997B6B" w:rsidRDefault="0032698D">
      <w:pPr>
        <w:jc w:val="both"/>
        <w:rPr>
          <w:rFonts w:ascii="Times New Roman" w:hAnsi="Times New Roman"/>
          <w:lang w:val="en-US" w:eastAsia="ko-KR"/>
        </w:rPr>
      </w:pPr>
      <w:r>
        <w:rPr>
          <w:rFonts w:ascii="Times New Roman" w:hAnsi="Times New Roman"/>
          <w:lang w:val="en-US" w:eastAsia="ko-KR"/>
        </w:rPr>
        <w:t xml:space="preserve">Please provide your input on Question 2-1.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Based on results, it is clear that the performance loss due to training/inference inconsistency is notable for generalization case 2 is significant, but it can be small for generalization case 3. Whether generalization case 2 or 3 for dataset is more realistic, depends on implementation approach. In our opinion, generalization case 3 is more realistic, assuming the UE is able to acquire enough dataset points according to different TXRU mappings, or otherwise finetune the model by acquiring some dataset points based on CSI-RS received from the same cell.</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rPr>
                <w:rFonts w:ascii="Times New Roman" w:eastAsia="SimSun" w:hAnsi="Times New Roman"/>
                <w:lang w:val="en-US" w:eastAsia="zh-CN"/>
              </w:rPr>
            </w:pPr>
            <w:r>
              <w:rPr>
                <w:rFonts w:ascii="Times New Roman" w:eastAsia="SimSun" w:hAnsi="Times New Roman"/>
                <w:lang w:val="en-US" w:eastAsia="zh-CN"/>
              </w:rPr>
              <w:t xml:space="preserve">Do not understand the motivation of this question. </w:t>
            </w:r>
          </w:p>
          <w:p w:rsidR="00997B6B" w:rsidRDefault="0032698D">
            <w:pPr>
              <w:rPr>
                <w:rFonts w:ascii="Times New Roman" w:eastAsia="SimSun" w:hAnsi="Times New Roman"/>
                <w:lang w:val="en-US" w:eastAsia="zh-CN"/>
              </w:rPr>
            </w:pPr>
            <w:r>
              <w:rPr>
                <w:rFonts w:ascii="Times New Roman" w:eastAsia="SimSun" w:hAnsi="Times New Roman"/>
                <w:lang w:val="en-US" w:eastAsia="zh-CN"/>
              </w:rPr>
              <w:t xml:space="preserve">Capture the results based on submissions which are aligned with the RAN1 agreed method. We do not think there is any performance loss due to TXRU mapping.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 xml:space="preserve">Huawei, </w:t>
            </w:r>
            <w:proofErr w:type="spellStart"/>
            <w:r>
              <w:rPr>
                <w:rFonts w:ascii="Times New Roman"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rPr>
                <w:rFonts w:ascii="Times New Roman" w:eastAsia="SimSun" w:hAnsi="Times New Roman"/>
                <w:lang w:val="en-US" w:eastAsia="zh-CN"/>
              </w:rPr>
            </w:pPr>
            <w:r>
              <w:rPr>
                <w:rFonts w:ascii="Times New Roman" w:eastAsia="SimSun" w:hAnsi="Times New Roman"/>
                <w:lang w:val="en-US" w:eastAsia="zh-CN"/>
              </w:rPr>
              <w:t xml:space="preserve">Case 3 is the more realistic method to investigate whether or not generalization performance is acceptable. </w:t>
            </w:r>
          </w:p>
          <w:p w:rsidR="00997B6B" w:rsidRDefault="0032698D">
            <w:pPr>
              <w:rPr>
                <w:rFonts w:ascii="Times New Roman" w:eastAsia="SimSun" w:hAnsi="Times New Roman"/>
                <w:lang w:val="en-US" w:eastAsia="zh-CN"/>
              </w:rPr>
            </w:pPr>
            <w:r>
              <w:rPr>
                <w:rFonts w:ascii="Times New Roman" w:eastAsia="SimSun" w:hAnsi="Times New Roman"/>
                <w:lang w:val="en-US" w:eastAsia="zh-CN"/>
              </w:rPr>
              <w:t xml:space="preserve">However, we are also OK with Nokia’s suggestion to just capture the results for </w:t>
            </w:r>
            <w:proofErr w:type="spellStart"/>
            <w:r>
              <w:rPr>
                <w:rFonts w:ascii="Times New Roman" w:eastAsia="SimSun" w:hAnsi="Times New Roman"/>
                <w:lang w:val="en-US" w:eastAsia="zh-CN"/>
              </w:rPr>
              <w:t>TxRU</w:t>
            </w:r>
            <w:proofErr w:type="spellEnd"/>
            <w:r>
              <w:rPr>
                <w:rFonts w:ascii="Times New Roman" w:eastAsia="SimSun" w:hAnsi="Times New Roman"/>
                <w:lang w:val="en-US" w:eastAsia="zh-CN"/>
              </w:rPr>
              <w:t xml:space="preserve"> mapping.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rPr>
                <w:rFonts w:ascii="Times New Roman" w:eastAsia="SimSun" w:hAnsi="Times New Roman"/>
                <w:lang w:val="en-US" w:eastAsia="zh-CN"/>
              </w:rPr>
            </w:pPr>
            <w:r>
              <w:rPr>
                <w:rFonts w:ascii="Times New Roman" w:eastAsia="SimSun" w:hAnsi="Times New Roman" w:hint="eastAsia"/>
                <w:lang w:val="en-US" w:eastAsia="zh-CN"/>
              </w:rPr>
              <w:t>We also agree Nokia</w:t>
            </w:r>
            <w:r>
              <w:rPr>
                <w:rFonts w:ascii="Times New Roman" w:eastAsia="SimSun" w:hAnsi="Times New Roman"/>
                <w:lang w:val="en-US" w:eastAsia="zh-CN"/>
              </w:rPr>
              <w:t>’</w:t>
            </w:r>
            <w:r>
              <w:rPr>
                <w:rFonts w:ascii="Times New Roman" w:eastAsia="SimSun" w:hAnsi="Times New Roman" w:hint="eastAsia"/>
                <w:lang w:val="en-US" w:eastAsia="zh-CN"/>
              </w:rPr>
              <w:t>s suggestion to capture the results for TXRU mapping.</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Pr="0032698D" w:rsidRDefault="0032698D">
            <w:pPr>
              <w:rPr>
                <w:rFonts w:ascii="Times New Roman" w:eastAsiaTheme="minorEastAsia" w:hAnsi="Times New Roman"/>
                <w:lang w:val="en-US" w:eastAsia="ko-KR"/>
              </w:rPr>
            </w:pPr>
            <w:r>
              <w:rPr>
                <w:rFonts w:ascii="Times New Roman" w:eastAsiaTheme="minorEastAsia" w:hAnsi="Times New Roman" w:hint="eastAsia"/>
                <w:lang w:val="en-US" w:eastAsia="ko-KR"/>
              </w:rPr>
              <w:t>O</w:t>
            </w:r>
            <w:r>
              <w:rPr>
                <w:rFonts w:ascii="Times New Roman" w:eastAsiaTheme="minorEastAsia" w:hAnsi="Times New Roman"/>
                <w:lang w:val="en-US" w:eastAsia="ko-KR"/>
              </w:rPr>
              <w:t>k, Let’s discuss observation below.</w:t>
            </w:r>
          </w:p>
        </w:tc>
      </w:tr>
    </w:tbl>
    <w:p w:rsidR="00997B6B" w:rsidRDefault="00997B6B">
      <w:pPr>
        <w:rPr>
          <w:rFonts w:eastAsiaTheme="minorEastAsia"/>
          <w:lang w:eastAsia="ko-KR"/>
        </w:rPr>
      </w:pPr>
    </w:p>
    <w:p w:rsidR="0032698D" w:rsidRPr="0032698D" w:rsidRDefault="0032698D">
      <w:pPr>
        <w:rPr>
          <w:rFonts w:eastAsiaTheme="minorEastAsia"/>
          <w:b/>
          <w:lang w:eastAsia="ko-KR"/>
        </w:rPr>
      </w:pPr>
      <w:r>
        <w:rPr>
          <w:rFonts w:eastAsiaTheme="minorEastAsia"/>
          <w:b/>
          <w:lang w:eastAsia="ko-KR"/>
        </w:rPr>
        <w:t>Observation</w:t>
      </w:r>
    </w:p>
    <w:p w:rsidR="00997B6B" w:rsidRDefault="0032698D">
      <w:pPr>
        <w:rPr>
          <w:rFonts w:eastAsiaTheme="minorEastAsia"/>
          <w:lang w:eastAsia="ko-KR"/>
        </w:rPr>
      </w:pPr>
      <w:r>
        <w:rPr>
          <w:rFonts w:eastAsiaTheme="minorEastAsia"/>
          <w:lang w:val="en-US" w:eastAsia="ko-KR"/>
        </w:rPr>
        <w:t xml:space="preserve">For 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TXRU mapping</w:t>
      </w:r>
      <w:r>
        <w:rPr>
          <w:rFonts w:eastAsiaTheme="minorEastAsia"/>
          <w:lang w:val="en-US" w:eastAsia="zh-CN"/>
        </w:rPr>
        <w:t xml:space="preserve"> at NW-side</w:t>
      </w:r>
      <w:r>
        <w:rPr>
          <w:rFonts w:eastAsiaTheme="minorEastAsia" w:hint="eastAsia"/>
          <w:lang w:val="en-US" w:eastAsia="zh-CN"/>
        </w:rPr>
        <w:t xml:space="preserve">, </w:t>
      </w:r>
      <w:r w:rsidRPr="0032698D">
        <w:rPr>
          <w:rFonts w:ascii="Times New Roman" w:hAnsi="Times New Roman"/>
          <w:b/>
        </w:rPr>
        <w:t>till the RAN1#119meeting</w:t>
      </w:r>
      <w:r>
        <w:rPr>
          <w:rFonts w:ascii="Times New Roman" w:hAnsi="Times New Roman"/>
        </w:rPr>
        <w:t xml:space="preserve">, </w:t>
      </w:r>
      <w:r w:rsidRPr="0032698D">
        <w:rPr>
          <w:rFonts w:eastAsiaTheme="minorEastAsia"/>
          <w:color w:val="FF0000"/>
          <w:lang w:val="en-US" w:eastAsia="zh-CN"/>
        </w:rPr>
        <w:t>7</w:t>
      </w:r>
      <w:r>
        <w:rPr>
          <w:rFonts w:eastAsiaTheme="minorEastAsia" w:hint="eastAsia"/>
          <w:lang w:val="en-US" w:eastAsia="zh-CN"/>
        </w:rPr>
        <w:t xml:space="preserve"> sources </w:t>
      </w:r>
      <w:r>
        <w:rPr>
          <w:rFonts w:eastAsiaTheme="minorEastAsia"/>
          <w:lang w:val="en-US" w:eastAsia="zh-CN"/>
        </w:rPr>
        <w:t>[</w:t>
      </w:r>
      <w:r w:rsidRPr="0032698D">
        <w:rPr>
          <w:rFonts w:eastAsiaTheme="minorEastAsia"/>
          <w:lang w:val="en-US" w:eastAsia="zh-CN"/>
        </w:rPr>
        <w:t>CATT, Nokia and MediaTek</w:t>
      </w:r>
      <w:r>
        <w:rPr>
          <w:rFonts w:eastAsiaTheme="minorEastAsia"/>
          <w:lang w:val="en-US" w:eastAsia="zh-CN"/>
        </w:rPr>
        <w:t>, Ericsson, ZTE, Huawei</w:t>
      </w:r>
      <w:r w:rsidRPr="0032698D">
        <w:rPr>
          <w:rFonts w:eastAsiaTheme="minorEastAsia"/>
          <w:color w:val="FF0000"/>
          <w:lang w:val="en-US" w:eastAsia="zh-CN"/>
        </w:rPr>
        <w:t>, Samsung]</w:t>
      </w:r>
      <w:r w:rsidRPr="0032698D">
        <w:rPr>
          <w:rFonts w:eastAsiaTheme="minorEastAsia" w:hint="eastAsia"/>
          <w:color w:val="FF0000"/>
          <w:lang w:val="en-US" w:eastAsia="zh-CN"/>
        </w:rPr>
        <w:t xml:space="preserve"> </w:t>
      </w:r>
      <w:r>
        <w:rPr>
          <w:rFonts w:eastAsiaTheme="minorEastAsia" w:hint="eastAsia"/>
          <w:lang w:val="en-US" w:eastAsia="zh-CN"/>
        </w:rPr>
        <w:t xml:space="preserve">observe </w:t>
      </w:r>
      <w:r>
        <w:rPr>
          <w:rFonts w:eastAsiaTheme="minorEastAsia"/>
          <w:lang w:eastAsia="ko-KR"/>
        </w:rPr>
        <w:t xml:space="preserve">negligible performance degradation </w:t>
      </w:r>
      <w:r>
        <w:rPr>
          <w:rFonts w:eastAsiaTheme="minorEastAsia" w:hint="eastAsia"/>
          <w:lang w:val="en-US" w:eastAsia="zh-CN"/>
        </w:rPr>
        <w:t xml:space="preserve">for generalization case 2/3, while </w:t>
      </w:r>
      <w:r>
        <w:rPr>
          <w:rFonts w:eastAsiaTheme="minorEastAsia"/>
          <w:lang w:val="en-US" w:eastAsia="zh-CN"/>
        </w:rPr>
        <w:t>2</w:t>
      </w:r>
      <w:r>
        <w:rPr>
          <w:rFonts w:eastAsiaTheme="minorEastAsia" w:hint="eastAsia"/>
          <w:lang w:val="en-US" w:eastAsia="zh-CN"/>
        </w:rPr>
        <w:t xml:space="preserve"> sources </w:t>
      </w:r>
      <w:r w:rsidRPr="0032698D">
        <w:rPr>
          <w:rFonts w:eastAsiaTheme="minorEastAsia"/>
          <w:color w:val="FF0000"/>
          <w:lang w:val="en-US" w:eastAsia="zh-CN"/>
        </w:rPr>
        <w:t xml:space="preserve">[vivo, Xiaomi] </w:t>
      </w:r>
      <w:r>
        <w:rPr>
          <w:rFonts w:eastAsiaTheme="minorEastAsia" w:hint="eastAsia"/>
          <w:lang w:val="en-US" w:eastAsia="zh-CN"/>
        </w:rPr>
        <w:t xml:space="preserve">observe </w:t>
      </w:r>
      <w:r>
        <w:rPr>
          <w:rFonts w:eastAsiaTheme="minorEastAsia"/>
          <w:lang w:eastAsia="ko-KR"/>
        </w:rPr>
        <w:t>non-negligible performance degradation</w:t>
      </w:r>
      <w:r w:rsidR="00574630">
        <w:rPr>
          <w:rFonts w:eastAsiaTheme="minorEastAsia"/>
          <w:lang w:eastAsia="ko-KR"/>
        </w:rPr>
        <w:t>.</w:t>
      </w:r>
    </w:p>
    <w:tbl>
      <w:tblPr>
        <w:tblW w:w="9632" w:type="dxa"/>
        <w:tblLayout w:type="fixed"/>
        <w:tblLook w:val="04A0" w:firstRow="1" w:lastRow="0" w:firstColumn="1" w:lastColumn="0" w:noHBand="0" w:noVBand="1"/>
      </w:tblPr>
      <w:tblGrid>
        <w:gridCol w:w="1648"/>
        <w:gridCol w:w="7984"/>
      </w:tblGrid>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32698D" w:rsidRDefault="0032698D" w:rsidP="0032698D">
            <w:pPr>
              <w:widowControl w:val="0"/>
              <w:jc w:val="both"/>
              <w:rPr>
                <w:rFonts w:ascii="Times New Roman" w:hAnsi="Times New Roman"/>
                <w:b/>
                <w:lang w:val="en-US" w:eastAsia="ko-KR"/>
              </w:rPr>
            </w:pPr>
            <w:r>
              <w:rPr>
                <w:rFonts w:ascii="Times New Roman" w:hAnsi="Times New Roman"/>
                <w:b/>
                <w:lang w:val="en-US" w:eastAsia="ko-KR"/>
              </w:rPr>
              <w:lastRenderedPageBreak/>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32698D" w:rsidRDefault="0032698D" w:rsidP="0032698D">
            <w:pPr>
              <w:widowControl w:val="0"/>
              <w:jc w:val="both"/>
              <w:rPr>
                <w:rFonts w:ascii="Times New Roman" w:hAnsi="Times New Roman"/>
                <w:b/>
                <w:lang w:val="en-US" w:eastAsia="ko-KR"/>
              </w:rPr>
            </w:pPr>
            <w:r>
              <w:rPr>
                <w:rFonts w:ascii="Times New Roman" w:hAnsi="Times New Roman"/>
                <w:b/>
                <w:lang w:val="en-US" w:eastAsia="ko-KR"/>
              </w:rPr>
              <w:t>Views</w:t>
            </w:r>
          </w:p>
        </w:tc>
      </w:tr>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32698D" w:rsidRPr="0032698D" w:rsidRDefault="0032698D" w:rsidP="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provide your view that above high-level observation is acceptable.</w:t>
            </w:r>
            <w:r w:rsidR="00574630">
              <w:rPr>
                <w:rFonts w:ascii="Times New Roman" w:eastAsiaTheme="minorEastAsia" w:hAnsi="Times New Roman"/>
                <w:lang w:val="en-US" w:eastAsia="ko-KR"/>
              </w:rPr>
              <w:t xml:space="preserve"> Alternatively, we can just capture the results summary as observation. </w:t>
            </w:r>
          </w:p>
          <w:p w:rsidR="00574630" w:rsidRDefault="00574630" w:rsidP="0032698D">
            <w:pPr>
              <w:widowControl w:val="0"/>
              <w:jc w:val="both"/>
              <w:rPr>
                <w:rFonts w:eastAsiaTheme="minorEastAsia"/>
                <w:lang w:val="en-US" w:eastAsia="ko-KR"/>
              </w:rPr>
            </w:pPr>
          </w:p>
          <w:p w:rsidR="00574630" w:rsidRDefault="00574630" w:rsidP="0032698D">
            <w:pPr>
              <w:widowControl w:val="0"/>
              <w:jc w:val="both"/>
              <w:rPr>
                <w:rFonts w:eastAsiaTheme="minorEastAsia"/>
                <w:lang w:val="en-US" w:eastAsia="ko-KR"/>
              </w:rPr>
            </w:pPr>
          </w:p>
          <w:p w:rsidR="00574630" w:rsidRDefault="00574630" w:rsidP="0032698D">
            <w:pPr>
              <w:widowControl w:val="0"/>
              <w:jc w:val="both"/>
              <w:rPr>
                <w:rFonts w:ascii="Times New Roman" w:eastAsiaTheme="minorEastAsia" w:hAnsi="Times New Roman"/>
                <w:lang w:val="en-US" w:eastAsia="ko-KR"/>
              </w:rPr>
            </w:pPr>
            <w:r>
              <w:rPr>
                <w:rFonts w:eastAsiaTheme="minorEastAsia"/>
                <w:lang w:val="en-US" w:eastAsia="ko-KR"/>
              </w:rPr>
              <w:t xml:space="preserve">For 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TXRU mapping</w:t>
            </w:r>
            <w:r>
              <w:rPr>
                <w:rFonts w:eastAsiaTheme="minorEastAsia"/>
                <w:lang w:val="en-US" w:eastAsia="zh-CN"/>
              </w:rPr>
              <w:t xml:space="preserve"> at NW-side</w:t>
            </w:r>
            <w:r>
              <w:rPr>
                <w:rFonts w:eastAsiaTheme="minorEastAsia" w:hint="eastAsia"/>
                <w:lang w:val="en-US" w:eastAsia="zh-CN"/>
              </w:rPr>
              <w:t xml:space="preserve">, </w:t>
            </w:r>
            <w:r w:rsidRPr="0032698D">
              <w:rPr>
                <w:rFonts w:ascii="Times New Roman" w:hAnsi="Times New Roman"/>
                <w:b/>
              </w:rPr>
              <w:t>till the RAN1#119meeting</w:t>
            </w:r>
            <w:r>
              <w:rPr>
                <w:rFonts w:ascii="Times New Roman" w:hAnsi="Times New Roman"/>
              </w:rPr>
              <w:t>,</w:t>
            </w:r>
          </w:p>
          <w:p w:rsidR="00574630" w:rsidRDefault="00574630" w:rsidP="00574630">
            <w:pPr>
              <w:ind w:firstLineChars="100" w:firstLine="200"/>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Pr>
                <w:rFonts w:eastAsiaTheme="minorEastAsia"/>
                <w:b/>
                <w:lang w:val="en-US" w:eastAsia="ko-KR"/>
              </w:rPr>
              <w:t>generalization case 2</w:t>
            </w:r>
            <w:r>
              <w:rPr>
                <w:rFonts w:eastAsiaTheme="minorEastAsia"/>
                <w:lang w:val="en-US" w:eastAsia="ko-KR"/>
              </w:rPr>
              <w:t xml:space="preserve">, </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UPT,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[Ericsson] observes negligible degradation </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-2% ~1% loss in terms of mean UPT</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-3% ~3% loss in terms of 5% UE UPT</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SGCS, </w:t>
            </w:r>
          </w:p>
          <w:p w:rsidR="00574630" w:rsidRDefault="00574630" w:rsidP="00574630">
            <w:pPr>
              <w:pStyle w:val="aff3"/>
              <w:numPr>
                <w:ilvl w:val="1"/>
                <w:numId w:val="39"/>
              </w:numPr>
              <w:rPr>
                <w:rFonts w:eastAsiaTheme="minorEastAsia"/>
                <w:lang w:val="en-US" w:eastAsia="ko-KR"/>
              </w:rPr>
            </w:pPr>
            <w:r>
              <w:rPr>
                <w:rFonts w:eastAsiaTheme="minorEastAsia" w:hint="eastAsia"/>
                <w:lang w:val="en-US" w:eastAsia="ko-KR"/>
              </w:rPr>
              <w:t>f</w:t>
            </w:r>
            <w:r>
              <w:rPr>
                <w:rFonts w:eastAsiaTheme="minorEastAsia"/>
                <w:lang w:val="en-US" w:eastAsia="ko-KR"/>
              </w:rPr>
              <w:t>or N4=1</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 xml:space="preserve">[CATT, Nokia and MediaTek, </w:t>
            </w:r>
            <w:r>
              <w:rPr>
                <w:rFonts w:eastAsiaTheme="minorEastAsia"/>
                <w:color w:val="FF0000"/>
                <w:lang w:val="en-US" w:eastAsia="ko-KR"/>
              </w:rPr>
              <w:t>Samsung</w:t>
            </w:r>
            <w:r>
              <w:rPr>
                <w:rFonts w:eastAsiaTheme="minorEastAsia"/>
                <w:lang w:val="en-US" w:eastAsia="ko-KR"/>
              </w:rPr>
              <w:t xml:space="preserve">] observe -0.1~-1.7% performance degradation, </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 xml:space="preserve">[ZTE] observes -0.6%~-7% performance degradation according to configuration, </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 xml:space="preserve">[vivo, </w:t>
            </w:r>
            <w:r>
              <w:rPr>
                <w:rFonts w:eastAsiaTheme="minorEastAsia"/>
                <w:strike/>
                <w:color w:val="FF0000"/>
                <w:lang w:val="en-US" w:eastAsia="ko-KR"/>
              </w:rPr>
              <w:t>Samsung,</w:t>
            </w:r>
            <w:r>
              <w:rPr>
                <w:rFonts w:eastAsiaTheme="minorEastAsia"/>
                <w:color w:val="FF0000"/>
                <w:lang w:val="en-US" w:eastAsia="ko-KR"/>
              </w:rPr>
              <w:t xml:space="preserve"> </w:t>
            </w:r>
            <w:r>
              <w:rPr>
                <w:rFonts w:eastAsiaTheme="minorEastAsia"/>
                <w:lang w:val="en-US" w:eastAsia="ko-KR"/>
              </w:rPr>
              <w:t>Huawei] observe -13%~</w:t>
            </w:r>
            <w:r>
              <w:rPr>
                <w:rFonts w:eastAsiaTheme="minorEastAsia"/>
                <w:color w:val="FF0000"/>
                <w:lang w:val="en-US" w:eastAsia="ko-KR"/>
              </w:rPr>
              <w:t xml:space="preserve">-41% </w:t>
            </w:r>
            <w:r>
              <w:rPr>
                <w:rFonts w:eastAsiaTheme="minorEastAsia"/>
                <w:lang w:val="en-US" w:eastAsia="ko-KR"/>
              </w:rPr>
              <w:t xml:space="preserve">performance degradation.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For N4=4</w:t>
            </w:r>
          </w:p>
          <w:p w:rsidR="00574630" w:rsidRDefault="00574630" w:rsidP="00574630">
            <w:pPr>
              <w:pStyle w:val="aff3"/>
              <w:numPr>
                <w:ilvl w:val="2"/>
                <w:numId w:val="39"/>
              </w:numPr>
              <w:rPr>
                <w:rFonts w:eastAsiaTheme="minorEastAsia"/>
                <w:lang w:val="en-US" w:eastAsia="ko-KR"/>
              </w:rPr>
            </w:pPr>
            <w:r>
              <w:rPr>
                <w:rFonts w:eastAsiaTheme="minorEastAsia"/>
                <w:color w:val="FF0000"/>
                <w:lang w:val="en-US" w:eastAsia="ko-KR"/>
              </w:rPr>
              <w:t>[Samsung</w:t>
            </w:r>
            <w:r>
              <w:rPr>
                <w:rFonts w:eastAsiaTheme="minorEastAsia"/>
                <w:lang w:val="en-US" w:eastAsia="ko-KR"/>
              </w:rPr>
              <w:t xml:space="preserve">] observes </w:t>
            </w:r>
            <w:r>
              <w:rPr>
                <w:rFonts w:eastAsiaTheme="minorEastAsia"/>
                <w:color w:val="FF0000"/>
                <w:lang w:val="en-US" w:eastAsia="ko-KR"/>
              </w:rPr>
              <w:t xml:space="preserve">-0.8~-11% </w:t>
            </w:r>
            <w:r>
              <w:rPr>
                <w:rFonts w:eastAsiaTheme="minorEastAsia"/>
                <w:lang w:val="en-US" w:eastAsia="ko-KR"/>
              </w:rPr>
              <w:t>performance degradation</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NMSE,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[MediaTek] observes 0.1~1.3 dB degradation,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[Xiaomi] observes 18dB~29dB degradation. </w:t>
            </w:r>
          </w:p>
          <w:p w:rsidR="00574630" w:rsidRDefault="00574630" w:rsidP="00574630">
            <w:pPr>
              <w:ind w:firstLineChars="100" w:firstLine="200"/>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Pr>
                <w:rFonts w:eastAsiaTheme="minorEastAsia"/>
                <w:b/>
                <w:lang w:val="en-US" w:eastAsia="ko-KR"/>
              </w:rPr>
              <w:t>generalization case 3</w:t>
            </w:r>
            <w:r>
              <w:rPr>
                <w:rFonts w:eastAsiaTheme="minorEastAsia"/>
                <w:lang w:val="en-US" w:eastAsia="ko-KR"/>
              </w:rPr>
              <w:t xml:space="preserve">, </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SGCS, </w:t>
            </w:r>
          </w:p>
          <w:p w:rsidR="00574630" w:rsidRDefault="00574630" w:rsidP="00574630">
            <w:pPr>
              <w:pStyle w:val="aff3"/>
              <w:numPr>
                <w:ilvl w:val="1"/>
                <w:numId w:val="39"/>
              </w:numPr>
              <w:rPr>
                <w:rFonts w:eastAsiaTheme="minorEastAsia"/>
                <w:lang w:val="en-US" w:eastAsia="ko-KR"/>
              </w:rPr>
            </w:pPr>
            <w:r>
              <w:rPr>
                <w:rFonts w:eastAsia="SimSun"/>
                <w:lang w:eastAsia="ko-KR"/>
              </w:rPr>
              <w:t xml:space="preserve">[ZTE, Huawei and MediaTek] observe negligible degradation (0%~-1.8% loss), </w:t>
            </w:r>
          </w:p>
          <w:p w:rsidR="00574630" w:rsidRDefault="00574630" w:rsidP="00574630">
            <w:pPr>
              <w:pStyle w:val="aff3"/>
              <w:numPr>
                <w:ilvl w:val="1"/>
                <w:numId w:val="39"/>
              </w:numPr>
              <w:rPr>
                <w:rFonts w:eastAsiaTheme="minorEastAsia"/>
                <w:lang w:val="en-US" w:eastAsia="ko-KR"/>
              </w:rPr>
            </w:pPr>
            <w:r>
              <w:rPr>
                <w:rFonts w:eastAsia="SimSun"/>
                <w:lang w:eastAsia="ko-KR"/>
              </w:rPr>
              <w:t>[vivo] observes -3.7% ~ -14.6% performance degradation</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NMSE,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[MediaTek] observes 0.2~0.6 dB degradation, </w:t>
            </w:r>
          </w:p>
          <w:p w:rsidR="00574630" w:rsidRP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[Xiaomi] observes 6dB~15dB degradation. </w:t>
            </w:r>
          </w:p>
          <w:p w:rsidR="00574630" w:rsidRPr="0032698D" w:rsidRDefault="00574630" w:rsidP="0032698D">
            <w:pPr>
              <w:widowControl w:val="0"/>
              <w:jc w:val="both"/>
              <w:rPr>
                <w:rFonts w:ascii="Times New Roman" w:eastAsiaTheme="minorEastAsia" w:hAnsi="Times New Roman"/>
                <w:lang w:val="en-US" w:eastAsia="ko-KR"/>
              </w:rPr>
            </w:pPr>
          </w:p>
        </w:tc>
      </w:tr>
      <w:tr w:rsidR="00C04AB3"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C04AB3" w:rsidRDefault="00C04AB3" w:rsidP="00C04AB3">
            <w:pPr>
              <w:widowControl w:val="0"/>
              <w:jc w:val="both"/>
              <w:rPr>
                <w:rFonts w:ascii="Times New Roman" w:hAnsi="Times New Roman"/>
                <w:lang w:val="en-US" w:eastAsia="ko-KR"/>
              </w:rPr>
            </w:pPr>
            <w:r>
              <w:rPr>
                <w:rFonts w:ascii="Times New Roman" w:hAnsi="Times New Roman"/>
                <w:lang w:val="en-US" w:eastAsia="ko-KR"/>
              </w:rPr>
              <w:t>Huawei, HiSilicon2</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C04AB3" w:rsidRDefault="00C04AB3" w:rsidP="00C04AB3">
            <w:pPr>
              <w:rPr>
                <w:rFonts w:ascii="Times New Roman" w:eastAsia="SimSun" w:hAnsi="Times New Roman"/>
                <w:lang w:val="en-US" w:eastAsia="zh-CN"/>
              </w:rPr>
            </w:pPr>
            <w:r>
              <w:rPr>
                <w:rFonts w:ascii="Times New Roman" w:eastAsia="SimSun" w:hAnsi="Times New Roman"/>
                <w:lang w:val="en-US" w:eastAsia="zh-CN"/>
              </w:rPr>
              <w:t xml:space="preserve">We don’t think it is a good idea to just to make an “observation” by repeating all companies’ results for Case 2 and Case 3 and various KPIs and values of N4. There is no way to draw any conclusion from such an observation. The original observation would be sufficient. </w:t>
            </w:r>
          </w:p>
        </w:tc>
      </w:tr>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rPr>
                <w:rFonts w:ascii="Times New Roman" w:eastAsia="SimSun" w:hAnsi="Times New Roman"/>
                <w:lang w:val="en-US" w:eastAsia="zh-CN"/>
              </w:rPr>
            </w:pPr>
          </w:p>
        </w:tc>
      </w:tr>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rPr>
                <w:rFonts w:ascii="Times New Roman" w:eastAsia="SimSun" w:hAnsi="Times New Roman"/>
                <w:lang w:val="en-US" w:eastAsia="zh-CN"/>
              </w:rPr>
            </w:pPr>
          </w:p>
        </w:tc>
      </w:tr>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32698D" w:rsidRPr="0032698D" w:rsidRDefault="0032698D" w:rsidP="0032698D">
            <w:pPr>
              <w:rPr>
                <w:rFonts w:ascii="Times New Roman" w:eastAsiaTheme="minorEastAsia" w:hAnsi="Times New Roman"/>
                <w:lang w:val="en-US" w:eastAsia="ko-KR"/>
              </w:rPr>
            </w:pPr>
          </w:p>
        </w:tc>
      </w:tr>
    </w:tbl>
    <w:p w:rsidR="0032698D" w:rsidRPr="0032698D" w:rsidRDefault="0032698D">
      <w:pPr>
        <w:rPr>
          <w:rFonts w:eastAsiaTheme="minorEastAsia"/>
          <w:lang w:eastAsia="ko-KR"/>
        </w:rPr>
      </w:pPr>
    </w:p>
    <w:p w:rsidR="0032698D" w:rsidRDefault="0032698D">
      <w:pPr>
        <w:rPr>
          <w:rFonts w:eastAsiaTheme="minorEastAsia"/>
          <w:lang w:eastAsia="ko-KR"/>
        </w:rPr>
      </w:pPr>
    </w:p>
    <w:p w:rsidR="00997B6B" w:rsidRDefault="0032698D">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3. (closed) Other NW additional condition. </w:t>
      </w:r>
    </w:p>
    <w:p w:rsidR="00997B6B" w:rsidRDefault="0032698D">
      <w:pPr>
        <w:rPr>
          <w:lang w:val="en-US" w:eastAsia="ko-KR"/>
        </w:rPr>
      </w:pPr>
      <w:r>
        <w:rPr>
          <w:rFonts w:hint="eastAsia"/>
          <w:lang w:val="en-US" w:eastAsia="ko-KR"/>
        </w:rPr>
        <w:t>Q</w:t>
      </w:r>
      <w:r>
        <w:rPr>
          <w:lang w:val="en-US" w:eastAsia="ko-KR"/>
        </w:rPr>
        <w:t>uestion 1.</w:t>
      </w:r>
    </w:p>
    <w:p w:rsidR="00997B6B" w:rsidRDefault="0032698D">
      <w:pPr>
        <w:rPr>
          <w:rFonts w:eastAsiaTheme="minorEastAsia"/>
          <w:lang w:val="en-US" w:eastAsia="ko-KR"/>
        </w:rPr>
      </w:pPr>
      <w:r>
        <w:rPr>
          <w:rFonts w:eastAsiaTheme="minorEastAsia"/>
          <w:lang w:val="en-US" w:eastAsia="ko-KR"/>
        </w:rPr>
        <w:t>Which NW-additional conditions other than tilt angle and TXRU mapping may impact on UE assumptions for CSI prediction using UE-sided model?</w:t>
      </w:r>
    </w:p>
    <w:p w:rsidR="00997B6B" w:rsidRDefault="00997B6B">
      <w:pPr>
        <w:ind w:firstLineChars="100" w:firstLine="200"/>
        <w:rPr>
          <w:rFonts w:ascii="Times New Roman" w:hAnsi="Times New Roman"/>
          <w:lang w:val="en-US" w:eastAsia="ko-KR"/>
        </w:rPr>
      </w:pPr>
    </w:p>
    <w:p w:rsidR="00997B6B" w:rsidRDefault="0032698D">
      <w:pPr>
        <w:rPr>
          <w:rFonts w:ascii="Times New Roman" w:hAnsi="Times New Roman"/>
          <w:lang w:val="en-US" w:eastAsia="ko-KR"/>
        </w:rPr>
      </w:pPr>
      <w:r>
        <w:rPr>
          <w:rFonts w:ascii="Times New Roman" w:hAnsi="Times New Roman" w:hint="eastAsia"/>
          <w:lang w:val="en-US" w:eastAsia="ko-KR"/>
        </w:rPr>
        <w:t>P</w:t>
      </w:r>
      <w:r>
        <w:rPr>
          <w:rFonts w:ascii="Times New Roman" w:hAnsi="Times New Roman"/>
          <w:lang w:val="en-US" w:eastAsia="ko-KR"/>
        </w:rPr>
        <w:t xml:space="preserve">lease provide your views on Question 1 and any essential issues to be addressed in this meeting.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have discussed this issue in last RAN1 meeting and companies agreed to prioritize tilt angle and TXRU mapping. Unless strong motivation is justified, we think we should first study the two aspects we agreed in last RAN1 meeting instead of introducing new aspect.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 xml:space="preserve">To assist development of localized models, associated ID can be used as implicit indication of TRP.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This question has been discussed in the last meeting and RAN1 did not agree to study conditions other than tilt angle and </w:t>
            </w:r>
            <w:proofErr w:type="spellStart"/>
            <w:r>
              <w:rPr>
                <w:rFonts w:ascii="Times New Roman" w:eastAsiaTheme="minorEastAsia" w:hAnsi="Times New Roman"/>
                <w:lang w:val="en-US" w:eastAsia="ko-KR"/>
              </w:rPr>
              <w:t>TxRU</w:t>
            </w:r>
            <w:proofErr w:type="spellEnd"/>
            <w:r>
              <w:rPr>
                <w:rFonts w:ascii="Times New Roman" w:eastAsiaTheme="minorEastAsia" w:hAnsi="Times New Roman"/>
                <w:lang w:val="en-US" w:eastAsia="ko-KR"/>
              </w:rPr>
              <w:t xml:space="preserve"> mapping. At this time, we don’t see any strong reason to update that agreement and study new NW additional conditions.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Thanks for the input. Let’s focus on issue 1 and 2. </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To Samsung, potential solution (e.g., associated ID) can be discussed after issue 1 and 2 are concluded.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Both are not NW-sided additional conditions that impact performance.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r>
    </w:tbl>
    <w:p w:rsidR="00997B6B" w:rsidRDefault="00997B6B">
      <w:pPr>
        <w:rPr>
          <w:rFonts w:eastAsiaTheme="minorEastAsia"/>
          <w:lang w:val="en-US" w:eastAsia="ko-KR"/>
        </w:rPr>
      </w:pPr>
    </w:p>
    <w:p w:rsidR="00997B6B" w:rsidRDefault="0032698D">
      <w:pPr>
        <w:pStyle w:val="1"/>
        <w:tabs>
          <w:tab w:val="left" w:pos="426"/>
        </w:tabs>
        <w:ind w:left="426"/>
        <w:rPr>
          <w:rFonts w:ascii="Times New Roman" w:hAnsi="Times New Roman"/>
        </w:rPr>
      </w:pPr>
      <w:r>
        <w:rPr>
          <w:rFonts w:ascii="Times New Roman" w:hAnsi="Times New Roman"/>
        </w:rPr>
        <w:t>Functionality-based LCM</w:t>
      </w:r>
    </w:p>
    <w:p w:rsidR="00997B6B" w:rsidRDefault="0032698D">
      <w:pPr>
        <w:rPr>
          <w:rFonts w:ascii="Times New Roman" w:hAnsi="Times New Roman"/>
        </w:rPr>
      </w:pPr>
      <w:r>
        <w:rPr>
          <w:highlight w:val="magenta"/>
          <w:lang w:eastAsia="ko-KR"/>
        </w:rPr>
        <w:t>FL note:</w:t>
      </w:r>
      <w:r>
        <w:rPr>
          <w:lang w:eastAsia="ko-KR"/>
        </w:rPr>
        <w:t xml:space="preserve"> This section is for place holder for discussion on LCM part. From </w:t>
      </w:r>
      <w:proofErr w:type="spellStart"/>
      <w:r>
        <w:rPr>
          <w:lang w:eastAsia="ko-KR"/>
        </w:rPr>
        <w:t>RANp</w:t>
      </w:r>
      <w:proofErr w:type="spellEnd"/>
      <w:r>
        <w:rPr>
          <w:lang w:eastAsia="ko-KR"/>
        </w:rPr>
        <w:t xml:space="preserve"> guidance, there will be no discussion on this topic in this meeting. </w:t>
      </w:r>
      <w:r>
        <w:rPr>
          <w:rFonts w:ascii="Times New Roman" w:hAnsi="Times New Roman"/>
        </w:rPr>
        <w:t xml:space="preserve"> </w:t>
      </w:r>
    </w:p>
    <w:p w:rsidR="00997B6B" w:rsidRDefault="00997B6B">
      <w:pPr>
        <w:rPr>
          <w:rFonts w:ascii="Times New Roman" w:hAnsi="Times New Roman"/>
        </w:rPr>
      </w:pPr>
    </w:p>
    <w:p w:rsidR="00997B6B" w:rsidRDefault="0032698D">
      <w:pPr>
        <w:pStyle w:val="2"/>
        <w:rPr>
          <w:rFonts w:ascii="Times New Roman" w:hAnsi="Times New Roman"/>
          <w:i w:val="0"/>
        </w:rPr>
      </w:pPr>
      <w:r>
        <w:rPr>
          <w:rFonts w:ascii="Times New Roman" w:hAnsi="Times New Roman"/>
          <w:i w:val="0"/>
        </w:rPr>
        <w:t>General functionality-based LCM</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997B6B" w:rsidRDefault="0032698D">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rsidR="00997B6B" w:rsidRDefault="00997B6B">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484" w:type="dxa"/>
          </w:tcPr>
          <w:p w:rsidR="00997B6B" w:rsidRDefault="0032698D">
            <w:pPr>
              <w:spacing w:beforeAutospacing="1" w:line="240" w:lineRule="atLeast"/>
              <w:contextualSpacing/>
              <w:rPr>
                <w:rFonts w:ascii="Times New Roman" w:hAnsi="Times New Roman"/>
                <w:lang w:val="en-US"/>
              </w:rPr>
            </w:pPr>
            <w:r>
              <w:rPr>
                <w:rFonts w:ascii="Times New Roman" w:hAnsi="Times New Roman"/>
                <w:lang w:val="en-US"/>
              </w:rPr>
              <w:t>Proposal#2: For the AI/ML based CSI prediction sub-use case, consider the following aspects for data collection</w:t>
            </w:r>
          </w:p>
          <w:p w:rsidR="00997B6B" w:rsidRDefault="0032698D">
            <w:pPr>
              <w:spacing w:beforeAutospacing="1" w:line="240" w:lineRule="atLeast"/>
              <w:contextualSpacing/>
              <w:rPr>
                <w:rFonts w:ascii="Times New Roman" w:hAnsi="Times New Roman"/>
                <w:lang w:val="en-US"/>
              </w:rPr>
            </w:pPr>
            <w:r>
              <w:rPr>
                <w:rFonts w:ascii="Times New Roman" w:hAnsi="Times New Roman"/>
                <w:lang w:val="en-US"/>
              </w:rPr>
              <w:t>-</w:t>
            </w:r>
            <w:r>
              <w:rPr>
                <w:rFonts w:ascii="Times New Roman" w:hAnsi="Times New Roman"/>
                <w:lang w:val="en-US"/>
              </w:rPr>
              <w:tab/>
              <w:t>CSI measurement and reporting framework.</w:t>
            </w:r>
          </w:p>
          <w:p w:rsidR="00997B6B" w:rsidRDefault="0032698D">
            <w:pPr>
              <w:spacing w:beforeAutospacing="1" w:line="240" w:lineRule="atLeast"/>
              <w:contextualSpacing/>
              <w:rPr>
                <w:rFonts w:ascii="Times New Roman" w:hAnsi="Times New Roman"/>
                <w:lang w:val="en-US"/>
              </w:rPr>
            </w:pPr>
            <w:r>
              <w:rPr>
                <w:rFonts w:ascii="Times New Roman" w:hAnsi="Times New Roman"/>
                <w:lang w:val="en-US"/>
              </w:rPr>
              <w:t>-</w:t>
            </w:r>
            <w:r>
              <w:rPr>
                <w:rFonts w:ascii="Times New Roman" w:hAnsi="Times New Roman"/>
                <w:lang w:val="en-US"/>
              </w:rPr>
              <w:tab/>
              <w:t>Data collection procedure and priority.</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Tejas</w:t>
            </w:r>
            <w:proofErr w:type="spellEnd"/>
            <w:r>
              <w:rPr>
                <w:rFonts w:ascii="Times New Roman" w:hAnsi="Times New Roman"/>
                <w:szCs w:val="20"/>
                <w:lang w:eastAsia="ko-KR"/>
              </w:rPr>
              <w:t xml:space="preserve"> Networks</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For LCM we support AI/ML model identification  </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Models are identified by model ID by the Network. </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UE indicates supported AI/ML models.</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VIDIA</w:t>
            </w:r>
          </w:p>
        </w:tc>
        <w:tc>
          <w:tcPr>
            <w:tcW w:w="8484" w:type="dxa"/>
          </w:tcPr>
          <w:p w:rsidR="00997B6B" w:rsidRDefault="0032698D">
            <w:pPr>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Conclude that there is a need for consistency of training/inference in AI/ML-based CSI prediction.</w:t>
            </w:r>
          </w:p>
          <w:p w:rsidR="00997B6B" w:rsidRDefault="0032698D">
            <w:pPr>
              <w:rPr>
                <w:rFonts w:eastAsia="SimSun"/>
                <w:bCs/>
                <w:lang w:eastAsia="zh-CN"/>
              </w:rPr>
            </w:pPr>
            <w:r>
              <w:rPr>
                <w:rFonts w:eastAsia="SimSun"/>
                <w:bCs/>
                <w:lang w:eastAsia="zh-CN"/>
              </w:rPr>
              <w:t>Proposal 3: Specify solutions to ensure consistency of training/inference for AI/ML-based CSI prediction.</w:t>
            </w:r>
          </w:p>
          <w:p w:rsidR="00997B6B" w:rsidRDefault="00997B6B">
            <w:pPr>
              <w:rPr>
                <w:rFonts w:eastAsia="SimSun"/>
                <w:bCs/>
                <w:lang w:eastAsia="zh-CN"/>
              </w:rPr>
            </w:pPr>
          </w:p>
        </w:tc>
      </w:tr>
      <w:tr w:rsidR="00997B6B">
        <w:tc>
          <w:tcPr>
            <w:tcW w:w="1150" w:type="dxa"/>
          </w:tcPr>
          <w:p w:rsidR="00997B6B" w:rsidRDefault="0032698D">
            <w:pPr>
              <w:rPr>
                <w:rFonts w:eastAsia="SimSun"/>
                <w:bCs/>
                <w:lang w:eastAsia="zh-CN"/>
              </w:rPr>
            </w:pPr>
            <w:r>
              <w:rPr>
                <w:rFonts w:eastAsia="SimSun" w:hint="eastAsia"/>
                <w:bCs/>
                <w:lang w:eastAsia="zh-CN"/>
              </w:rPr>
              <w:t>N</w:t>
            </w:r>
            <w:r>
              <w:rPr>
                <w:rFonts w:eastAsia="SimSun"/>
                <w:bCs/>
                <w:lang w:eastAsia="zh-CN"/>
              </w:rPr>
              <w:t>EC</w:t>
            </w:r>
          </w:p>
        </w:tc>
        <w:tc>
          <w:tcPr>
            <w:tcW w:w="8484" w:type="dxa"/>
          </w:tcPr>
          <w:p w:rsidR="00997B6B" w:rsidRDefault="0032698D">
            <w:pPr>
              <w:jc w:val="both"/>
              <w:rPr>
                <w:rFonts w:eastAsia="SimSun"/>
                <w:bCs/>
                <w:lang w:eastAsia="zh-CN"/>
              </w:rPr>
            </w:pPr>
            <w:r>
              <w:rPr>
                <w:rFonts w:eastAsia="SimSun"/>
                <w:bCs/>
                <w:lang w:eastAsia="zh-CN"/>
              </w:rPr>
              <w:t>Proposal 11: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rsidR="00997B6B" w:rsidRDefault="00997B6B">
            <w:pPr>
              <w:jc w:val="both"/>
              <w:rPr>
                <w:rFonts w:eastAsia="SimSun"/>
                <w:bCs/>
                <w:lang w:eastAsia="zh-CN"/>
              </w:rPr>
            </w:pPr>
          </w:p>
          <w:p w:rsidR="00997B6B" w:rsidRDefault="0032698D">
            <w:pPr>
              <w:jc w:val="both"/>
              <w:rPr>
                <w:rFonts w:eastAsia="SimSun"/>
                <w:bCs/>
                <w:lang w:eastAsia="zh-CN"/>
              </w:rPr>
            </w:pPr>
            <w:r>
              <w:rPr>
                <w:rFonts w:eastAsia="SimSun"/>
                <w:bCs/>
                <w:lang w:eastAsia="zh-CN"/>
              </w:rPr>
              <w:t>Proposal 12: AI/ML-based CSI prediction and reporting should be performed under NW configurations.</w:t>
            </w:r>
          </w:p>
        </w:tc>
      </w:tr>
      <w:tr w:rsidR="00997B6B">
        <w:tc>
          <w:tcPr>
            <w:tcW w:w="1150" w:type="dxa"/>
          </w:tcPr>
          <w:p w:rsidR="00997B6B" w:rsidRDefault="0032698D">
            <w:pPr>
              <w:rPr>
                <w:rFonts w:eastAsia="SimSun"/>
                <w:bCs/>
                <w:lang w:val="en-US" w:eastAsia="zh-CN"/>
              </w:rPr>
            </w:pPr>
            <w:r>
              <w:rPr>
                <w:rFonts w:eastAsia="SimSun" w:hint="eastAsia"/>
                <w:bCs/>
                <w:lang w:val="en-US" w:eastAsia="zh-CN"/>
              </w:rPr>
              <w:t>N</w:t>
            </w:r>
            <w:r>
              <w:rPr>
                <w:rFonts w:eastAsia="SimSun"/>
                <w:bCs/>
                <w:lang w:val="en-US" w:eastAsia="zh-CN"/>
              </w:rPr>
              <w:t>okia</w:t>
            </w:r>
          </w:p>
        </w:tc>
        <w:tc>
          <w:tcPr>
            <w:tcW w:w="8484" w:type="dxa"/>
          </w:tcPr>
          <w:p w:rsidR="00997B6B" w:rsidRDefault="0032698D">
            <w:pPr>
              <w:suppressAutoHyphens w:val="0"/>
              <w:spacing w:after="160" w:line="276" w:lineRule="auto"/>
              <w:jc w:val="both"/>
              <w:rPr>
                <w:rFonts w:eastAsia="SimSun"/>
                <w:bCs/>
                <w:lang w:val="en-US" w:eastAsia="zh-CN"/>
              </w:rPr>
            </w:pPr>
            <w:bookmarkStart w:id="66" w:name="_Ref181952221"/>
            <w:r>
              <w:rPr>
                <w:rFonts w:eastAsia="SimSun" w:hint="eastAsia"/>
                <w:bCs/>
                <w:lang w:val="en-US" w:eastAsia="zh-CN"/>
              </w:rPr>
              <w:t xml:space="preserve">Observation </w:t>
            </w:r>
            <w:r>
              <w:rPr>
                <w:rFonts w:eastAsia="SimSun"/>
                <w:bCs/>
                <w:lang w:val="en-US" w:eastAsia="zh-CN"/>
              </w:rPr>
              <w:fldChar w:fldCharType="begin"/>
            </w:r>
            <w:r>
              <w:rPr>
                <w:rFonts w:eastAsia="SimSun"/>
                <w:bCs/>
                <w:lang w:val="en-US" w:eastAsia="zh-CN"/>
              </w:rPr>
              <w:instrText xml:space="preserve"> SEQ Observation \* ARABIC </w:instrText>
            </w:r>
            <w:r>
              <w:rPr>
                <w:rFonts w:eastAsia="SimSun"/>
                <w:bCs/>
                <w:lang w:val="en-US" w:eastAsia="zh-CN"/>
              </w:rPr>
              <w:fldChar w:fldCharType="separate"/>
            </w:r>
            <w:r>
              <w:rPr>
                <w:rFonts w:eastAsia="SimSun"/>
                <w:bCs/>
                <w:lang w:val="en-US" w:eastAsia="zh-CN"/>
              </w:rPr>
              <w:t>4</w:t>
            </w:r>
            <w:r>
              <w:rPr>
                <w:rFonts w:eastAsia="SimSun"/>
                <w:bCs/>
                <w:lang w:val="en-US" w:eastAsia="zh-CN"/>
              </w:rPr>
              <w:fldChar w:fldCharType="end"/>
            </w:r>
            <w:r>
              <w:rPr>
                <w:rFonts w:eastAsia="SimSun"/>
                <w:bCs/>
                <w:lang w:val="en-US" w:eastAsia="zh-CN"/>
              </w:rPr>
              <w:t>:</w:t>
            </w:r>
            <w:r>
              <w:rPr>
                <w:rFonts w:eastAsia="SimSun" w:hint="eastAsia"/>
                <w:bCs/>
                <w:lang w:val="en-US" w:eastAsia="zh-CN"/>
              </w:rPr>
              <w:t xml:space="preserve"> </w:t>
            </w:r>
            <w:r>
              <w:rPr>
                <w:rFonts w:eastAsia="SimSun"/>
                <w:bCs/>
                <w:lang w:val="en-US" w:eastAsia="zh-CN"/>
              </w:rPr>
              <w:t>It has been agreed to reuse agreements from the UE sided BM sub use case as far as possible. An analysis of the agreements so far indicates that reusing the specified framework for non AI/ML channel prediction from Release 18 covers already most of the BM agreements.</w:t>
            </w:r>
            <w:bookmarkEnd w:id="66"/>
          </w:p>
          <w:p w:rsidR="00997B6B" w:rsidRDefault="0032698D">
            <w:pPr>
              <w:suppressAutoHyphens w:val="0"/>
              <w:spacing w:after="160" w:line="276" w:lineRule="auto"/>
              <w:jc w:val="both"/>
              <w:rPr>
                <w:rFonts w:eastAsia="SimSun"/>
                <w:bCs/>
                <w:lang w:val="en-US" w:eastAsia="zh-CN"/>
              </w:rPr>
            </w:pPr>
            <w:bookmarkStart w:id="67" w:name="_Ref181952261"/>
            <w:r>
              <w:rPr>
                <w:rFonts w:eastAsia="SimSun"/>
                <w:bCs/>
                <w:lang w:val="en-US" w:eastAsia="zh-CN"/>
              </w:rPr>
              <w:t xml:space="preserve">Observation </w:t>
            </w:r>
            <w:r>
              <w:rPr>
                <w:rFonts w:eastAsia="SimSun"/>
                <w:bCs/>
                <w:lang w:val="en-US" w:eastAsia="zh-CN"/>
              </w:rPr>
              <w:fldChar w:fldCharType="begin"/>
            </w:r>
            <w:r>
              <w:rPr>
                <w:rFonts w:eastAsia="SimSun"/>
                <w:bCs/>
                <w:lang w:val="en-US" w:eastAsia="zh-CN"/>
              </w:rPr>
              <w:instrText xml:space="preserve"> SEQ Observation \* ARABIC </w:instrText>
            </w:r>
            <w:r>
              <w:rPr>
                <w:rFonts w:eastAsia="SimSun"/>
                <w:bCs/>
                <w:lang w:val="en-US" w:eastAsia="zh-CN"/>
              </w:rPr>
              <w:fldChar w:fldCharType="separate"/>
            </w:r>
            <w:r>
              <w:rPr>
                <w:rFonts w:eastAsia="SimSun"/>
                <w:bCs/>
                <w:lang w:val="en-US" w:eastAsia="zh-CN"/>
              </w:rPr>
              <w:t>5</w:t>
            </w:r>
            <w:r>
              <w:rPr>
                <w:rFonts w:eastAsia="SimSun"/>
                <w:bCs/>
                <w:lang w:val="en-US" w:eastAsia="zh-CN"/>
              </w:rPr>
              <w:fldChar w:fldCharType="end"/>
            </w:r>
            <w:r>
              <w:rPr>
                <w:rFonts w:eastAsia="SimSun"/>
                <w:bCs/>
                <w:lang w:val="en-US" w:eastAsia="zh-CN"/>
              </w:rPr>
              <w:t>: The need for associated IDs as agreed for the BM use case is an ongoing discussion and the performance monitoring details will be part of the WI phase.</w:t>
            </w:r>
            <w:bookmarkEnd w:id="67"/>
            <w:r>
              <w:rPr>
                <w:rFonts w:eastAsia="SimSun"/>
                <w:bCs/>
                <w:lang w:val="en-US" w:eastAsia="zh-CN"/>
              </w:rPr>
              <w:t xml:space="preserve"> </w:t>
            </w:r>
          </w:p>
          <w:p w:rsidR="00997B6B" w:rsidRDefault="0032698D">
            <w:pPr>
              <w:suppressAutoHyphens w:val="0"/>
              <w:spacing w:before="120" w:after="120" w:line="276" w:lineRule="auto"/>
              <w:jc w:val="both"/>
              <w:rPr>
                <w:rFonts w:eastAsia="SimSun"/>
                <w:bCs/>
                <w:lang w:val="en-US" w:eastAsia="zh-CN"/>
              </w:rPr>
            </w:pPr>
            <w:bookmarkStart w:id="68" w:name="_Ref181952271"/>
            <w:r>
              <w:rPr>
                <w:rFonts w:eastAsia="SimSun"/>
                <w:bCs/>
                <w:lang w:val="en-US" w:eastAsia="zh-CN"/>
              </w:rPr>
              <w:t xml:space="preserve">Proposal </w:t>
            </w:r>
            <w:r>
              <w:rPr>
                <w:rFonts w:eastAsia="SimSun"/>
                <w:bCs/>
                <w:lang w:val="en-US" w:eastAsia="zh-CN"/>
              </w:rPr>
              <w:fldChar w:fldCharType="begin"/>
            </w:r>
            <w:r>
              <w:rPr>
                <w:rFonts w:eastAsia="SimSun"/>
                <w:bCs/>
                <w:lang w:val="en-US" w:eastAsia="zh-CN"/>
              </w:rPr>
              <w:instrText xml:space="preserve"> SEQ Proposal \* ARABIC </w:instrText>
            </w:r>
            <w:r>
              <w:rPr>
                <w:rFonts w:eastAsia="SimSun"/>
                <w:bCs/>
                <w:lang w:val="en-US" w:eastAsia="zh-CN"/>
              </w:rPr>
              <w:fldChar w:fldCharType="separate"/>
            </w:r>
            <w:r>
              <w:rPr>
                <w:rFonts w:eastAsia="SimSun"/>
                <w:bCs/>
                <w:lang w:val="en-US" w:eastAsia="zh-CN"/>
              </w:rPr>
              <w:t>1</w:t>
            </w:r>
            <w:r>
              <w:rPr>
                <w:rFonts w:eastAsia="SimSun"/>
                <w:bCs/>
                <w:lang w:val="en-US" w:eastAsia="zh-CN"/>
              </w:rPr>
              <w:fldChar w:fldCharType="end"/>
            </w:r>
            <w:r>
              <w:rPr>
                <w:rFonts w:eastAsia="SimSun"/>
                <w:bCs/>
                <w:lang w:val="en-US" w:eastAsia="zh-CN"/>
              </w:rPr>
              <w:t>: Use Rel-18 non-AI/ML CSI prediction as a starting point for configuration of AI/ML-based CSI prediction.  Reuse applicable agreements from UE sided beam management when possible.</w:t>
            </w:r>
            <w:bookmarkEnd w:id="68"/>
          </w:p>
        </w:tc>
      </w:tr>
      <w:tr w:rsidR="00997B6B">
        <w:tc>
          <w:tcPr>
            <w:tcW w:w="1150" w:type="dxa"/>
          </w:tcPr>
          <w:p w:rsidR="00997B6B" w:rsidRDefault="0032698D">
            <w:pPr>
              <w:rPr>
                <w:rFonts w:eastAsiaTheme="minorEastAsia"/>
                <w:bCs/>
                <w:lang w:eastAsia="ko-KR"/>
              </w:rPr>
            </w:pPr>
            <w:r>
              <w:rPr>
                <w:rFonts w:eastAsiaTheme="minorEastAsia" w:hint="eastAsia"/>
                <w:bCs/>
                <w:lang w:eastAsia="ko-KR"/>
              </w:rPr>
              <w:t>G</w:t>
            </w:r>
            <w:r>
              <w:rPr>
                <w:rFonts w:eastAsiaTheme="minorEastAsia"/>
                <w:bCs/>
                <w:lang w:eastAsia="ko-KR"/>
              </w:rPr>
              <w:t>oogle</w:t>
            </w:r>
          </w:p>
        </w:tc>
        <w:tc>
          <w:tcPr>
            <w:tcW w:w="8484" w:type="dxa"/>
          </w:tcPr>
          <w:p w:rsidR="00997B6B" w:rsidRDefault="0032698D">
            <w:pPr>
              <w:rPr>
                <w:rFonts w:eastAsia="SimSun"/>
                <w:bCs/>
                <w:lang w:val="en-US" w:eastAsia="zh-CN"/>
              </w:rPr>
            </w:pPr>
            <w:r>
              <w:rPr>
                <w:rFonts w:eastAsia="SimSun"/>
                <w:bCs/>
                <w:lang w:val="en-US" w:eastAsia="zh-CN"/>
              </w:rPr>
              <w:t>Proposal 1: Support the UE reports the preferred CSI-RS configuration for CSI prediction including at least the preferred intervals between every two consecutive CSI-RS instances and minimum number of CSI-RS instances for CSI prediction.</w:t>
            </w:r>
          </w:p>
          <w:p w:rsidR="00997B6B" w:rsidRDefault="00997B6B">
            <w:pPr>
              <w:rPr>
                <w:rFonts w:eastAsia="SimSun"/>
                <w:bCs/>
                <w:lang w:val="en-US" w:eastAsia="zh-CN"/>
              </w:rPr>
            </w:pPr>
          </w:p>
        </w:tc>
      </w:tr>
      <w:tr w:rsidR="00997B6B">
        <w:tc>
          <w:tcPr>
            <w:tcW w:w="1150" w:type="dxa"/>
          </w:tcPr>
          <w:p w:rsidR="00997B6B" w:rsidRDefault="0032698D">
            <w:pPr>
              <w:rPr>
                <w:rFonts w:eastAsiaTheme="minorEastAsia"/>
                <w:bCs/>
                <w:lang w:eastAsia="ko-KR"/>
              </w:rPr>
            </w:pPr>
            <w:proofErr w:type="spellStart"/>
            <w:r>
              <w:rPr>
                <w:rFonts w:eastAsiaTheme="minorEastAsia" w:hint="eastAsia"/>
                <w:bCs/>
                <w:lang w:eastAsia="ko-KR"/>
              </w:rPr>
              <w:t>M</w:t>
            </w:r>
            <w:r>
              <w:rPr>
                <w:rFonts w:eastAsiaTheme="minorEastAsia"/>
                <w:bCs/>
                <w:lang w:eastAsia="ko-KR"/>
              </w:rPr>
              <w:t>avenir</w:t>
            </w:r>
            <w:proofErr w:type="spellEnd"/>
          </w:p>
        </w:tc>
        <w:tc>
          <w:tcPr>
            <w:tcW w:w="8484" w:type="dxa"/>
          </w:tcPr>
          <w:p w:rsidR="00997B6B" w:rsidRDefault="0032698D">
            <w:pPr>
              <w:rPr>
                <w:rFonts w:eastAsia="SimSun"/>
                <w:bCs/>
                <w:lang w:eastAsia="zh-CN"/>
              </w:rPr>
            </w:pPr>
            <w:r>
              <w:rPr>
                <w:rFonts w:eastAsia="SimSun"/>
                <w:bCs/>
                <w:lang w:eastAsia="zh-CN"/>
              </w:rPr>
              <w:t>Proposal 3: Further discuss in TDD mode, how the uplink measurement reference signal can be utilized to reduce the overhead of the CSI-RS, while improving the downlink CSI prediction accuracy.</w:t>
            </w:r>
          </w:p>
        </w:tc>
      </w:tr>
    </w:tbl>
    <w:p w:rsidR="00997B6B" w:rsidRDefault="00997B6B">
      <w:pPr>
        <w:rPr>
          <w:rFonts w:ascii="Times New Roman" w:hAnsi="Times New Roman"/>
        </w:rPr>
      </w:pPr>
    </w:p>
    <w:p w:rsidR="00997B6B" w:rsidRDefault="0032698D">
      <w:pPr>
        <w:pStyle w:val="2"/>
        <w:rPr>
          <w:rFonts w:ascii="Times New Roman" w:hAnsi="Times New Roman"/>
          <w:i w:val="0"/>
        </w:rPr>
      </w:pPr>
      <w:r>
        <w:rPr>
          <w:rFonts w:ascii="Times New Roman" w:hAnsi="Times New Roman"/>
          <w:i w:val="0"/>
        </w:rPr>
        <w:t>Data collection related aspects</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997B6B" w:rsidRDefault="0032698D">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rsidR="00997B6B" w:rsidRDefault="00997B6B">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E</w:t>
            </w:r>
            <w:r>
              <w:rPr>
                <w:rFonts w:ascii="Times New Roman" w:hAnsi="Times New Roman"/>
                <w:lang w:eastAsia="ko-KR"/>
              </w:rPr>
              <w:t>ricsson</w:t>
            </w:r>
          </w:p>
        </w:tc>
        <w:tc>
          <w:tcPr>
            <w:tcW w:w="8484" w:type="dxa"/>
          </w:tcPr>
          <w:p w:rsidR="00997B6B" w:rsidRDefault="0032698D">
            <w:pPr>
              <w:spacing w:beforeAutospacing="1" w:line="240" w:lineRule="atLeast"/>
              <w:contextualSpacing/>
              <w:rPr>
                <w:rFonts w:ascii="Times New Roman" w:hAnsi="Times New Roman"/>
              </w:rPr>
            </w:pPr>
            <w:r>
              <w:rPr>
                <w:rFonts w:ascii="Times New Roman" w:hAnsi="Times New Roman"/>
              </w:rPr>
              <w:t>Observation 8</w:t>
            </w:r>
            <w:r>
              <w:rPr>
                <w:rFonts w:ascii="Times New Roman" w:hAnsi="Times New Roman"/>
              </w:rPr>
              <w:tab/>
              <w:t xml:space="preserve">For UE-sided CSI prediction use case, at least for data collection for model training, CSI-RS configuration needs to be enhanced to indicate the association between CSI-RS resources used for measurements in an observation window and CSI-RS resource(s) used for ground-truth labels in a prediction window, and to maintain a reasonable signalling and resource overhead. </w:t>
            </w:r>
          </w:p>
          <w:p w:rsidR="00997B6B" w:rsidRDefault="0032698D">
            <w:pPr>
              <w:spacing w:beforeAutospacing="1" w:line="240" w:lineRule="atLeast"/>
              <w:contextualSpacing/>
              <w:rPr>
                <w:rFonts w:ascii="Times New Roman" w:hAnsi="Times New Roman"/>
              </w:rPr>
            </w:pPr>
            <w:r>
              <w:rPr>
                <w:rFonts w:ascii="Times New Roman" w:hAnsi="Times New Roman"/>
              </w:rPr>
              <w:t>Proposal 5</w:t>
            </w:r>
            <w:r>
              <w:rPr>
                <w:rFonts w:ascii="Times New Roman" w:hAnsi="Times New Roman"/>
              </w:rPr>
              <w:tab/>
              <w:t>For the CSI prediction use case, at least for training data collection, study potential specification impacts on CSI-RS configuration, including at least following aspects:</w:t>
            </w:r>
          </w:p>
          <w:p w:rsidR="00997B6B" w:rsidRDefault="0032698D">
            <w:pPr>
              <w:spacing w:beforeAutospacing="1" w:line="240" w:lineRule="atLeast"/>
              <w:contextualSpacing/>
              <w:rPr>
                <w:rFonts w:ascii="Times New Roman" w:hAnsi="Times New Roman"/>
              </w:rPr>
            </w:pPr>
            <w:r>
              <w:rPr>
                <w:rFonts w:ascii="Times New Roman" w:hAnsi="Times New Roman" w:hint="eastAsia"/>
              </w:rPr>
              <w:t>•</w:t>
            </w:r>
            <w:r>
              <w:rPr>
                <w:rFonts w:ascii="Times New Roman" w:hAnsi="Times New Roman"/>
              </w:rPr>
              <w:tab/>
              <w:t>Indication of the association between CSI-RS resources used for measurements in an observation window and CSI-RS resource(s) used for ground-truth labels in a prediction window.</w:t>
            </w:r>
          </w:p>
          <w:p w:rsidR="00997B6B" w:rsidRDefault="00997B6B">
            <w:pPr>
              <w:spacing w:beforeAutospacing="1" w:line="240" w:lineRule="atLeast"/>
              <w:contextualSpacing/>
              <w:rPr>
                <w:rFonts w:ascii="Times New Roman" w:hAnsi="Times New Roman"/>
              </w:rPr>
            </w:pPr>
          </w:p>
          <w:p w:rsidR="00997B6B" w:rsidRDefault="0032698D">
            <w:pPr>
              <w:spacing w:beforeAutospacing="1" w:line="240" w:lineRule="atLeast"/>
              <w:contextualSpacing/>
              <w:rPr>
                <w:rFonts w:ascii="Times New Roman" w:hAnsi="Times New Roman"/>
              </w:rPr>
            </w:pPr>
            <w:r>
              <w:rPr>
                <w:rFonts w:ascii="Times New Roman" w:hAnsi="Times New Roman"/>
              </w:rPr>
              <w:t>Observation 9</w:t>
            </w:r>
            <w:r>
              <w:rPr>
                <w:rFonts w:ascii="Times New Roman" w:hAnsi="Times New Roman"/>
              </w:rPr>
              <w:tab/>
              <w:t xml:space="preserve">The data collection mechanisms designed for training data collection can be reused for intermediate KPI based performance monitoring. </w:t>
            </w:r>
          </w:p>
          <w:p w:rsidR="00997B6B" w:rsidRDefault="0032698D">
            <w:pPr>
              <w:spacing w:beforeAutospacing="1" w:line="240" w:lineRule="atLeast"/>
              <w:contextualSpacing/>
              <w:rPr>
                <w:rFonts w:ascii="Times New Roman" w:hAnsi="Times New Roman"/>
              </w:rPr>
            </w:pPr>
            <w:r>
              <w:rPr>
                <w:rFonts w:ascii="Times New Roman" w:hAnsi="Times New Roman"/>
              </w:rPr>
              <w:t>Proposal 6</w:t>
            </w:r>
            <w:r>
              <w:rPr>
                <w:rFonts w:ascii="Times New Roman" w:hAnsi="Times New Roman"/>
              </w:rPr>
              <w:tab/>
              <w:t>For the CSI prediction use case, at least for monitoring data collection, study potential specification impacts on CSI-RS configuration, including at least following aspects:</w:t>
            </w:r>
          </w:p>
          <w:p w:rsidR="00997B6B" w:rsidRDefault="0032698D">
            <w:pPr>
              <w:spacing w:beforeAutospacing="1" w:line="240" w:lineRule="atLeast"/>
              <w:contextualSpacing/>
              <w:rPr>
                <w:rFonts w:ascii="Times New Roman" w:hAnsi="Times New Roman"/>
              </w:rPr>
            </w:pPr>
            <w:r>
              <w:rPr>
                <w:rFonts w:ascii="Times New Roman" w:hAnsi="Times New Roman" w:hint="eastAsia"/>
              </w:rPr>
              <w:t>•</w:t>
            </w:r>
            <w:r>
              <w:rPr>
                <w:rFonts w:ascii="Times New Roman" w:hAnsi="Times New Roman"/>
              </w:rPr>
              <w:tab/>
              <w:t>Indication of the association between CSI-RS resources used for measurements in an observation window and CSI-RS resource(s) used for ground-truth labels in a prediction window.</w:t>
            </w:r>
          </w:p>
          <w:p w:rsidR="00997B6B" w:rsidRDefault="00997B6B">
            <w:pPr>
              <w:spacing w:beforeAutospacing="1" w:line="240" w:lineRule="atLeast"/>
              <w:contextualSpacing/>
              <w:rPr>
                <w:rFonts w:ascii="Times New Roman" w:hAnsi="Times New Roman"/>
              </w:rPr>
            </w:pPr>
          </w:p>
          <w:p w:rsidR="00997B6B" w:rsidRDefault="0032698D">
            <w:pPr>
              <w:spacing w:beforeAutospacing="1" w:line="240" w:lineRule="atLeast"/>
              <w:contextualSpacing/>
              <w:rPr>
                <w:rFonts w:ascii="Times New Roman" w:hAnsi="Times New Roman"/>
              </w:rPr>
            </w:pPr>
            <w:r>
              <w:rPr>
                <w:rFonts w:ascii="Times New Roman" w:hAnsi="Times New Roman"/>
              </w:rPr>
              <w:t>Observation 10</w:t>
            </w:r>
            <w:r>
              <w:rPr>
                <w:rFonts w:ascii="Times New Roman" w:hAnsi="Times New Roman"/>
              </w:rPr>
              <w:tab/>
              <w:t xml:space="preserve">Triggering aperiodic CSI-RS bursts during data transmissions provides for better CSI prediction performance while maintaining a low overhead with 20 </w:t>
            </w:r>
            <w:proofErr w:type="spellStart"/>
            <w:r>
              <w:rPr>
                <w:rFonts w:ascii="Times New Roman" w:hAnsi="Times New Roman"/>
              </w:rPr>
              <w:t>ms</w:t>
            </w:r>
            <w:proofErr w:type="spellEnd"/>
            <w:r>
              <w:rPr>
                <w:rFonts w:ascii="Times New Roman" w:hAnsi="Times New Roman"/>
              </w:rPr>
              <w:t xml:space="preserve"> periodic CSI-RS transmissions. This works with legacy configuration, but better performance might be obtained by less dense bursts, with some specification impact.</w:t>
            </w:r>
          </w:p>
          <w:p w:rsidR="00997B6B" w:rsidRDefault="00997B6B">
            <w:pPr>
              <w:spacing w:beforeAutospacing="1" w:line="240" w:lineRule="atLeast"/>
              <w:contextualSpacing/>
              <w:rPr>
                <w:rFonts w:ascii="Times New Roman" w:hAnsi="Times New Roman"/>
              </w:rPr>
            </w:pPr>
          </w:p>
          <w:p w:rsidR="00997B6B" w:rsidRDefault="0032698D">
            <w:pPr>
              <w:spacing w:beforeAutospacing="1" w:line="240" w:lineRule="atLeast"/>
              <w:contextualSpacing/>
              <w:rPr>
                <w:rFonts w:ascii="Times New Roman" w:hAnsi="Times New Roman"/>
              </w:rPr>
            </w:pPr>
            <w:r>
              <w:rPr>
                <w:rFonts w:ascii="Times New Roman" w:hAnsi="Times New Roman"/>
              </w:rPr>
              <w:t>Observation 11</w:t>
            </w:r>
            <w:r>
              <w:rPr>
                <w:rFonts w:ascii="Times New Roman" w:hAnsi="Times New Roman"/>
              </w:rPr>
              <w:tab/>
              <w:t>For model inference, CSI-RS configuration may need to be enhanced to support channel measurements on combined periodic and aperiodic (or semi-</w:t>
            </w:r>
            <w:proofErr w:type="spellStart"/>
            <w:r>
              <w:rPr>
                <w:rFonts w:ascii="Times New Roman" w:hAnsi="Times New Roman"/>
              </w:rPr>
              <w:t>peristent</w:t>
            </w:r>
            <w:proofErr w:type="spellEnd"/>
            <w:r>
              <w:rPr>
                <w:rFonts w:ascii="Times New Roman" w:hAnsi="Times New Roman"/>
              </w:rPr>
              <w:t xml:space="preserve">) CSI-RS resources to improve CSI prediction performance with long CSI-RS periodicity, e.g., 20 </w:t>
            </w:r>
            <w:proofErr w:type="spellStart"/>
            <w:r>
              <w:rPr>
                <w:rFonts w:ascii="Times New Roman" w:hAnsi="Times New Roman"/>
              </w:rPr>
              <w:t>ms</w:t>
            </w:r>
            <w:proofErr w:type="spellEnd"/>
            <w:r>
              <w:rPr>
                <w:rFonts w:ascii="Times New Roman" w:hAnsi="Times New Roman"/>
              </w:rPr>
              <w:t xml:space="preserve">. </w:t>
            </w:r>
          </w:p>
          <w:p w:rsidR="00997B6B" w:rsidRDefault="00997B6B">
            <w:pPr>
              <w:spacing w:beforeAutospacing="1" w:line="240" w:lineRule="atLeast"/>
              <w:contextualSpacing/>
              <w:rPr>
                <w:rFonts w:ascii="Times New Roman" w:hAnsi="Times New Roman"/>
              </w:rPr>
            </w:pPr>
          </w:p>
          <w:p w:rsidR="00997B6B" w:rsidRDefault="0032698D">
            <w:pPr>
              <w:spacing w:beforeAutospacing="1" w:line="240" w:lineRule="atLeast"/>
              <w:contextualSpacing/>
              <w:rPr>
                <w:rFonts w:ascii="Times New Roman" w:hAnsi="Times New Roman"/>
              </w:rPr>
            </w:pPr>
            <w:r>
              <w:rPr>
                <w:rFonts w:ascii="Times New Roman" w:hAnsi="Times New Roman"/>
              </w:rPr>
              <w:t>Proposal 7</w:t>
            </w:r>
            <w:r>
              <w:rPr>
                <w:rFonts w:ascii="Times New Roman" w:hAnsi="Times New Roman"/>
              </w:rPr>
              <w:tab/>
              <w:t xml:space="preserve">At least for inference, for UE-sided model based CSI prediction, support potential specification impacts including combined periodic CSI-RS and aperiodic (or semi-persistent) CSI-RS configuration for channel measurement to improve prediction performance over only periodic CSI-RS configuration for channel measurement with long CSI-RS periodicity (e.g., 20 </w:t>
            </w:r>
            <w:proofErr w:type="spellStart"/>
            <w:r>
              <w:rPr>
                <w:rFonts w:ascii="Times New Roman" w:hAnsi="Times New Roman"/>
              </w:rPr>
              <w:t>ms</w:t>
            </w:r>
            <w:proofErr w:type="spellEnd"/>
            <w:r>
              <w:rPr>
                <w:rFonts w:ascii="Times New Roman" w:hAnsi="Times New Roman"/>
              </w:rPr>
              <w:t>)</w:t>
            </w:r>
          </w:p>
          <w:p w:rsidR="00997B6B" w:rsidRDefault="00997B6B">
            <w:pPr>
              <w:spacing w:beforeAutospacing="1" w:line="240" w:lineRule="atLeast"/>
              <w:contextualSpacing/>
              <w:rPr>
                <w:rFonts w:ascii="Times New Roman" w:hAnsi="Times New Roma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MCC</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data collection of AI/ML based CSI prediction, data collection mechanism of AI/ML based beam management can be reused as much as possible.</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Tejas</w:t>
            </w:r>
            <w:proofErr w:type="spellEnd"/>
            <w:r>
              <w:rPr>
                <w:rFonts w:ascii="Times New Roman" w:hAnsi="Times New Roman"/>
                <w:szCs w:val="20"/>
                <w:lang w:eastAsia="ko-KR"/>
              </w:rPr>
              <w:t xml:space="preserve"> Networks</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Consider the following options to initiate CSIRS transmission for prediction</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NW trigger CSI RS transmission for prediction</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UE initiate the CSI RS transmission for prediction</w:t>
            </w:r>
          </w:p>
          <w:p w:rsidR="00997B6B" w:rsidRDefault="00997B6B">
            <w:pPr>
              <w:widowControl w:val="0"/>
              <w:suppressAutoHyphens w:val="0"/>
              <w:spacing w:beforeAutospacing="1" w:line="240" w:lineRule="atLeast"/>
              <w:contextualSpacing/>
              <w:jc w:val="both"/>
              <w:rPr>
                <w:rFonts w:ascii="Times New Roman" w:hAnsi="Times New Roman"/>
                <w:bCs/>
                <w:iCs/>
                <w:szCs w:val="20"/>
              </w:rPr>
            </w:pP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Consider CSIRS transmission can be periodic or aperiodic for CSI prediction</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 Prediction accuracy depends on number of instances of CSIRS within the observation window.</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Consider that UE should report minimum number of CSIRS instances required for CSI prediction to the NW.</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Reuse the CSI-RS configuration from Rel-18 Type II Doppler codebook for model inference.</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Consider the maximum time gap that allowed between prediction and observation window for better prediction accuracy.</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484" w:type="dxa"/>
          </w:tcPr>
          <w:p w:rsidR="00997B6B" w:rsidRDefault="0032698D">
            <w:pPr>
              <w:widowControl w:val="0"/>
              <w:suppressAutoHyphens w:val="0"/>
              <w:spacing w:beforeAutospacing="1" w:line="240" w:lineRule="atLeast"/>
              <w:contextualSpacing/>
              <w:jc w:val="both"/>
              <w:rPr>
                <w:rFonts w:eastAsia="SimSun"/>
                <w:b/>
                <w:lang w:val="en-US" w:eastAsia="zh-CN"/>
              </w:rPr>
            </w:pPr>
            <w:r>
              <w:rPr>
                <w:rFonts w:ascii="Times New Roman" w:hAnsi="Times New Roman"/>
                <w:bCs/>
                <w:iCs/>
                <w:szCs w:val="20"/>
              </w:rPr>
              <w:t>Proposal 3: For data collection for CSI prediction using UE-side model, at least the CSI measurement period in the observation window and the CSI prediction period in the prediction window need to be provided from UE to NW.</w:t>
            </w:r>
          </w:p>
        </w:tc>
      </w:tr>
      <w:tr w:rsidR="00997B6B">
        <w:tc>
          <w:tcPr>
            <w:tcW w:w="1150" w:type="dxa"/>
          </w:tcPr>
          <w:p w:rsidR="00997B6B" w:rsidRDefault="0032698D">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hint="eastAsia"/>
                <w:bCs/>
                <w:iCs/>
                <w:szCs w:val="20"/>
                <w:lang w:eastAsia="ko-KR"/>
              </w:rPr>
              <w:t>M</w:t>
            </w:r>
            <w:r>
              <w:rPr>
                <w:rFonts w:ascii="Times New Roman" w:hAnsi="Times New Roman"/>
                <w:bCs/>
                <w:iCs/>
                <w:szCs w:val="20"/>
                <w:lang w:eastAsia="ko-KR"/>
              </w:rPr>
              <w:t>avenir</w:t>
            </w:r>
            <w:proofErr w:type="spellEnd"/>
          </w:p>
        </w:tc>
        <w:tc>
          <w:tcPr>
            <w:tcW w:w="8484" w:type="dxa"/>
          </w:tcPr>
          <w:p w:rsidR="00997B6B" w:rsidRDefault="0032698D">
            <w:pPr>
              <w:rPr>
                <w:rFonts w:eastAsia="SimSun"/>
                <w:bCs/>
                <w:lang w:eastAsia="zh-CN"/>
              </w:rPr>
            </w:pPr>
            <w:r>
              <w:rPr>
                <w:rFonts w:eastAsia="SimSun"/>
                <w:bCs/>
                <w:lang w:eastAsia="zh-CN"/>
              </w:rPr>
              <w:t>Proposal 2: Enhanced CSI-RS configurations are critical for AI/ML model training because models need accurate historical CSI data to learn the changing patterns of the channel.</w:t>
            </w:r>
          </w:p>
          <w:p w:rsidR="00997B6B" w:rsidRDefault="00997B6B">
            <w:pPr>
              <w:widowControl w:val="0"/>
              <w:suppressAutoHyphens w:val="0"/>
              <w:jc w:val="both"/>
              <w:rPr>
                <w:rFonts w:ascii="Times New Roman" w:hAnsi="Times New Roman"/>
                <w:bCs/>
                <w:iCs/>
                <w:szCs w:val="20"/>
              </w:rPr>
            </w:pPr>
          </w:p>
        </w:tc>
      </w:tr>
    </w:tbl>
    <w:p w:rsidR="00997B6B" w:rsidRDefault="0032698D">
      <w:pPr>
        <w:pStyle w:val="2"/>
        <w:rPr>
          <w:rFonts w:ascii="Times New Roman" w:hAnsi="Times New Roman"/>
          <w:i w:val="0"/>
        </w:rPr>
      </w:pPr>
      <w:r>
        <w:rPr>
          <w:rFonts w:ascii="Times New Roman" w:hAnsi="Times New Roman"/>
          <w:i w:val="0"/>
        </w:rPr>
        <w:t>Training related aspects</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rsidR="00997B6B" w:rsidRDefault="0032698D">
      <w:pPr>
        <w:jc w:val="both"/>
        <w:rPr>
          <w:rFonts w:ascii="Times New Roman" w:hAnsi="Times New Roman"/>
          <w:lang w:eastAsia="ko-KR"/>
        </w:rPr>
      </w:pPr>
      <w:r>
        <w:rPr>
          <w:rFonts w:ascii="Times New Roman" w:hAnsi="Times New Roman"/>
          <w:lang w:eastAsia="ko-KR"/>
        </w:rPr>
        <w:t>In this meeting, training aspects related proposals/observations are listed below:</w:t>
      </w: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P</w:t>
            </w:r>
            <w:r>
              <w:rPr>
                <w:rFonts w:ascii="Times New Roman" w:hAnsi="Times New Roman"/>
                <w:bCs/>
                <w:iCs/>
                <w:szCs w:val="20"/>
                <w:lang w:eastAsia="ko-KR"/>
              </w:rPr>
              <w:t>anasonic</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Only UE-side training/development is considered for CSI prediction.</w:t>
            </w:r>
          </w:p>
        </w:tc>
      </w:tr>
    </w:tbl>
    <w:p w:rsidR="00997B6B" w:rsidRDefault="00997B6B">
      <w:pPr>
        <w:spacing w:after="160" w:line="252" w:lineRule="auto"/>
        <w:contextualSpacing/>
        <w:jc w:val="both"/>
        <w:rPr>
          <w:rFonts w:ascii="Times New Roman" w:hAnsi="Times New Roman"/>
          <w:lang w:eastAsia="ko-KR"/>
        </w:rPr>
      </w:pPr>
    </w:p>
    <w:p w:rsidR="00997B6B" w:rsidRDefault="00997B6B">
      <w:pPr>
        <w:jc w:val="both"/>
        <w:rPr>
          <w:rFonts w:ascii="Times New Roman" w:hAnsi="Times New Roman"/>
          <w:lang w:eastAsia="ko-KR"/>
        </w:rPr>
      </w:pPr>
    </w:p>
    <w:p w:rsidR="00997B6B" w:rsidRDefault="0032698D">
      <w:pPr>
        <w:pStyle w:val="2"/>
        <w:rPr>
          <w:rFonts w:ascii="Times New Roman" w:hAnsi="Times New Roman"/>
          <w:i w:val="0"/>
        </w:rPr>
      </w:pPr>
      <w:r>
        <w:rPr>
          <w:rFonts w:ascii="Times New Roman" w:hAnsi="Times New Roman"/>
          <w:i w:val="0"/>
        </w:rPr>
        <w:lastRenderedPageBreak/>
        <w:t>Inference related aspects</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997B6B" w:rsidRDefault="0032698D">
      <w:pPr>
        <w:jc w:val="both"/>
        <w:rPr>
          <w:rFonts w:ascii="Times New Roman" w:hAnsi="Times New Roman"/>
          <w:lang w:eastAsia="ko-KR"/>
        </w:rPr>
      </w:pPr>
      <w:r>
        <w:rPr>
          <w:rFonts w:ascii="Times New Roman" w:hAnsi="Times New Roman"/>
          <w:lang w:eastAsia="ko-KR"/>
        </w:rPr>
        <w:t xml:space="preserve">In this meeting, proposals/observations related to inference are copied below: </w:t>
      </w:r>
    </w:p>
    <w:p w:rsidR="00997B6B" w:rsidRDefault="00997B6B">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8484" w:type="dxa"/>
          </w:tcPr>
          <w:p w:rsidR="00997B6B" w:rsidRDefault="0032698D">
            <w:pPr>
              <w:spacing w:beforeAutospacing="1" w:line="240" w:lineRule="atLeast"/>
              <w:contextualSpacing/>
              <w:rPr>
                <w:rFonts w:ascii="Times New Roman" w:hAnsi="Times New Roman"/>
              </w:rPr>
            </w:pPr>
            <w:r>
              <w:rPr>
                <w:rFonts w:ascii="Times New Roman" w:hAnsi="Times New Roman"/>
              </w:rPr>
              <w:t>Proposal 8: For CSI prediction, the CSI related parameters in Rel-18 can be reused with modification to adapt AI/ML-enabled CSI prediction, e.g. the parameters about measurement window, reporting window.</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periodic CSI report, study the mechanism of discontinuous CSI-RS reception.</w:t>
            </w:r>
          </w:p>
          <w:p w:rsidR="00997B6B" w:rsidRDefault="00997B6B">
            <w:pPr>
              <w:widowControl w:val="0"/>
              <w:suppressAutoHyphens w:val="0"/>
              <w:spacing w:beforeAutospacing="1" w:line="240" w:lineRule="atLeast"/>
              <w:contextualSpacing/>
              <w:jc w:val="both"/>
              <w:rPr>
                <w:rFonts w:ascii="Times New Roman" w:hAnsi="Times New Roman"/>
                <w:bCs/>
                <w:iCs/>
                <w:szCs w:val="20"/>
              </w:rPr>
            </w:pP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14: For CSI prediction, the CSI reporting periodicity may be updated autonomously upon reaching a significant point of variation (determined by time, location or distance).</w:t>
            </w:r>
          </w:p>
          <w:p w:rsidR="00997B6B" w:rsidRDefault="00997B6B">
            <w:pPr>
              <w:widowControl w:val="0"/>
              <w:suppressAutoHyphens w:val="0"/>
              <w:spacing w:beforeAutospacing="1" w:line="240" w:lineRule="atLeast"/>
              <w:contextualSpacing/>
              <w:jc w:val="both"/>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G Electronics</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It may be necessary to discuss whether the legacy CSI processing criteria and timeline (e.g., the required number and/or occupation time of CPUs, the values of Z/Z’, and total number active/simultaneous CSI-RS resource/ports) are sufficient.</w:t>
            </w:r>
          </w:p>
        </w:tc>
      </w:tr>
    </w:tbl>
    <w:p w:rsidR="00997B6B" w:rsidRDefault="00997B6B">
      <w:pPr>
        <w:jc w:val="both"/>
        <w:rPr>
          <w:rFonts w:ascii="Times New Roman" w:hAnsi="Times New Roman"/>
          <w:lang w:eastAsia="ko-KR"/>
        </w:rPr>
      </w:pPr>
    </w:p>
    <w:p w:rsidR="00997B6B" w:rsidRDefault="0032698D">
      <w:pPr>
        <w:pStyle w:val="2"/>
        <w:rPr>
          <w:rFonts w:ascii="Times New Roman" w:hAnsi="Times New Roman"/>
          <w:i w:val="0"/>
        </w:rPr>
      </w:pPr>
      <w:r>
        <w:rPr>
          <w:rFonts w:ascii="Times New Roman" w:hAnsi="Times New Roman"/>
          <w:i w:val="0"/>
        </w:rPr>
        <w:t xml:space="preserve">Performance monitoring </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rsidR="00997B6B" w:rsidRDefault="0032698D">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ook w:val="04A0" w:firstRow="1" w:lastRow="0" w:firstColumn="1" w:lastColumn="0" w:noHBand="0" w:noVBand="1"/>
      </w:tblPr>
      <w:tblGrid>
        <w:gridCol w:w="1150"/>
        <w:gridCol w:w="8484"/>
      </w:tblGrid>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ricsson</w:t>
            </w:r>
          </w:p>
        </w:tc>
        <w:tc>
          <w:tcPr>
            <w:tcW w:w="8483" w:type="dxa"/>
          </w:tcPr>
          <w:p w:rsidR="00997B6B" w:rsidRDefault="0032698D">
            <w:pPr>
              <w:spacing w:beforeAutospacing="1" w:line="240" w:lineRule="atLeast"/>
              <w:contextualSpacing/>
              <w:rPr>
                <w:rFonts w:ascii="Times New Roman" w:hAnsi="Times New Roman"/>
                <w:bCs/>
                <w:szCs w:val="20"/>
              </w:rPr>
            </w:pPr>
            <w:r>
              <w:rPr>
                <w:rFonts w:ascii="Times New Roman" w:hAnsi="Times New Roman"/>
                <w:bCs/>
                <w:szCs w:val="20"/>
              </w:rPr>
              <w:t>Proposal 8</w:t>
            </w:r>
            <w:r>
              <w:rPr>
                <w:rFonts w:ascii="Times New Roman" w:hAnsi="Times New Roman"/>
                <w:bCs/>
                <w:szCs w:val="20"/>
              </w:rPr>
              <w:tab/>
              <w:t>For performance monitoring for CSI prediction use case with UE side model, Type 2 based monitoring is not supported.</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8483" w:type="dxa"/>
          </w:tcPr>
          <w:p w:rsidR="00997B6B" w:rsidRDefault="0032698D">
            <w:pPr>
              <w:spacing w:beforeAutospacing="1" w:line="240" w:lineRule="atLeast"/>
              <w:contextualSpacing/>
              <w:rPr>
                <w:rFonts w:ascii="Times New Roman" w:hAnsi="Times New Roman"/>
                <w:szCs w:val="20"/>
              </w:rPr>
            </w:pPr>
            <w:r>
              <w:rPr>
                <w:rFonts w:ascii="Times New Roman" w:hAnsi="Times New Roman"/>
                <w:szCs w:val="20"/>
              </w:rPr>
              <w:t>Proposal 5: For the definition of performance metric in Type 3 performance monitoring, intermediate KPI can be considered as starting point.</w:t>
            </w:r>
          </w:p>
          <w:p w:rsidR="00997B6B" w:rsidRDefault="00997B6B">
            <w:pPr>
              <w:spacing w:beforeAutospacing="1" w:line="240" w:lineRule="atLeast"/>
              <w:contextualSpacing/>
              <w:rPr>
                <w:rFonts w:ascii="Times New Roman" w:hAnsi="Times New Roman"/>
                <w:szCs w:val="20"/>
              </w:rPr>
            </w:pPr>
          </w:p>
          <w:p w:rsidR="00997B6B" w:rsidRDefault="0032698D">
            <w:pPr>
              <w:spacing w:beforeAutospacing="1" w:line="240" w:lineRule="atLeast"/>
              <w:contextualSpacing/>
              <w:rPr>
                <w:rFonts w:ascii="Times New Roman" w:hAnsi="Times New Roman"/>
                <w:szCs w:val="20"/>
              </w:rPr>
            </w:pPr>
            <w:r>
              <w:rPr>
                <w:rFonts w:ascii="Times New Roman" w:hAnsi="Times New Roman"/>
                <w:szCs w:val="20"/>
              </w:rPr>
              <w:t>Proposal 6: For the definition of performance metric in Type 1 performance monitoring, there might be two alternatives:</w:t>
            </w:r>
          </w:p>
          <w:p w:rsidR="00997B6B" w:rsidRDefault="0032698D">
            <w:pPr>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Alt1: UE calculates the performance metric or determines the comparison outcome based on the performance metric, and the threshold criterion is configured by NW.</w:t>
            </w:r>
          </w:p>
          <w:p w:rsidR="00997B6B" w:rsidRDefault="0032698D">
            <w:pPr>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Alt2: UE recommends the decision of the LCM to NW.</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483" w:type="dxa"/>
          </w:tcPr>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Proposal#3: For the AI/ML based CSI prediction sub-use case, for Type 1 monitoring, consider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of CSI-RS resources for performance monitoring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Configuration for baseline CSI and threshold for UE’s calculation of performance metric</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and time-domain properties for monitoring outcome reporting.    </w:t>
            </w:r>
          </w:p>
          <w:p w:rsidR="00997B6B" w:rsidRDefault="0032698D">
            <w:pPr>
              <w:widowControl w:val="0"/>
              <w:suppressAutoHyphens w:val="0"/>
              <w:spacing w:line="240" w:lineRule="atLeast"/>
              <w:contextualSpacing/>
              <w:jc w:val="center"/>
              <w:rPr>
                <w:rFonts w:ascii="Times New Roman" w:hAnsi="Times New Roman"/>
                <w:iCs/>
                <w:szCs w:val="20"/>
              </w:rPr>
            </w:pPr>
            <w:r>
              <w:rPr>
                <w:rFonts w:ascii="SamsungOne 400" w:eastAsia="MS Mincho" w:hAnsi="SamsungOne 400"/>
                <w:noProof/>
                <w:szCs w:val="20"/>
                <w:lang w:val="en-US" w:eastAsia="ko-KR"/>
              </w:rPr>
              <w:drawing>
                <wp:inline distT="0" distB="0" distL="0" distR="0">
                  <wp:extent cx="4751705" cy="11353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782891" cy="1143101"/>
                          </a:xfrm>
                          <a:prstGeom prst="rect">
                            <a:avLst/>
                          </a:prstGeom>
                          <a:noFill/>
                        </pic:spPr>
                      </pic:pic>
                    </a:graphicData>
                  </a:graphic>
                </wp:inline>
              </w:drawing>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 Fig. 6 Configuration prediction and monitoring window</w:t>
            </w:r>
          </w:p>
          <w:p w:rsidR="00997B6B" w:rsidRDefault="00997B6B">
            <w:pPr>
              <w:widowControl w:val="0"/>
              <w:suppressAutoHyphens w:val="0"/>
              <w:spacing w:line="240" w:lineRule="atLeast"/>
              <w:contextualSpacing/>
              <w:jc w:val="both"/>
              <w:rPr>
                <w:rFonts w:ascii="Times New Roman" w:hAnsi="Times New Roman"/>
                <w:iCs/>
                <w:szCs w:val="20"/>
              </w:rPr>
            </w:pP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Proposal#4: For the AI/ML based CSI prediction sub-use case, for Type 1 and Type 3 monitoring, consider at least</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of CSI-RS resources for channel </w:t>
            </w:r>
            <w:proofErr w:type="spellStart"/>
            <w:r>
              <w:rPr>
                <w:rFonts w:ascii="Times New Roman" w:hAnsi="Times New Roman"/>
                <w:iCs/>
                <w:szCs w:val="20"/>
              </w:rPr>
              <w:t>measurment</w:t>
            </w:r>
            <w:proofErr w:type="spellEnd"/>
            <w:r>
              <w:rPr>
                <w:rFonts w:ascii="Times New Roman" w:hAnsi="Times New Roman"/>
                <w:iCs/>
                <w:szCs w:val="20"/>
              </w:rPr>
              <w:t xml:space="preserve"> resources (CMR)</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of monitoring </w:t>
            </w:r>
            <w:proofErr w:type="spellStart"/>
            <w:r>
              <w:rPr>
                <w:rFonts w:ascii="Times New Roman" w:hAnsi="Times New Roman"/>
                <w:iCs/>
                <w:szCs w:val="20"/>
              </w:rPr>
              <w:t>measurment</w:t>
            </w:r>
            <w:proofErr w:type="spellEnd"/>
            <w:r>
              <w:rPr>
                <w:rFonts w:ascii="Times New Roman" w:hAnsi="Times New Roman"/>
                <w:iCs/>
                <w:szCs w:val="20"/>
              </w:rPr>
              <w:t xml:space="preserve"> resources (MMR)</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time-domain properties (P/SP/AP) for CMR and MMR</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of prediction and monitoring windows.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whether CMR for a future CSI report can be considered as MMR for the past report.</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restrictions on CMR and MMR, e.g., number of ports, power offset</w:t>
            </w:r>
          </w:p>
          <w:p w:rsidR="00997B6B" w:rsidRDefault="0032698D">
            <w:pPr>
              <w:widowControl w:val="0"/>
              <w:suppressAutoHyphens w:val="0"/>
              <w:spacing w:line="240" w:lineRule="atLeast"/>
              <w:contextualSpacing/>
              <w:jc w:val="center"/>
              <w:rPr>
                <w:rFonts w:ascii="Times New Roman" w:hAnsi="Times New Roman"/>
                <w:iCs/>
                <w:szCs w:val="20"/>
              </w:rPr>
            </w:pPr>
            <w:r>
              <w:rPr>
                <w:rFonts w:ascii="Times New Roman" w:hAnsi="Times New Roman"/>
                <w:iCs/>
                <w:noProof/>
                <w:szCs w:val="20"/>
                <w:lang w:val="en-US" w:eastAsia="ko-KR"/>
              </w:rPr>
              <w:lastRenderedPageBreak/>
              <w:drawing>
                <wp:inline distT="0" distB="0" distL="0" distR="0">
                  <wp:extent cx="3438525" cy="1572895"/>
                  <wp:effectExtent l="0" t="0" r="9525"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3438525" cy="1572895"/>
                          </a:xfrm>
                          <a:prstGeom prst="rect">
                            <a:avLst/>
                          </a:prstGeom>
                          <a:noFill/>
                        </pic:spPr>
                      </pic:pic>
                    </a:graphicData>
                  </a:graphic>
                </wp:inline>
              </w:drawing>
            </w:r>
          </w:p>
          <w:p w:rsidR="00997B6B" w:rsidRDefault="0032698D">
            <w:pPr>
              <w:kinsoku w:val="0"/>
              <w:overflowPunct w:val="0"/>
              <w:jc w:val="center"/>
              <w:rPr>
                <w:rFonts w:ascii="SamsungOne 400" w:eastAsia="MS Mincho" w:hAnsi="SamsungOne 400"/>
                <w:szCs w:val="20"/>
              </w:rPr>
            </w:pPr>
            <w:r>
              <w:rPr>
                <w:rFonts w:ascii="SamsungOne 400" w:eastAsia="MS Mincho" w:hAnsi="SamsungOne 400"/>
                <w:szCs w:val="20"/>
              </w:rPr>
              <w:t>Fig. 7 CMR and MMR in the same resource set</w:t>
            </w:r>
          </w:p>
          <w:p w:rsidR="00997B6B" w:rsidRDefault="00997B6B">
            <w:pPr>
              <w:widowControl w:val="0"/>
              <w:suppressAutoHyphens w:val="0"/>
              <w:spacing w:line="240" w:lineRule="atLeast"/>
              <w:contextualSpacing/>
              <w:jc w:val="both"/>
              <w:rPr>
                <w:rFonts w:ascii="Times New Roman" w:hAnsi="Times New Roman"/>
                <w:iCs/>
                <w:szCs w:val="20"/>
              </w:rPr>
            </w:pP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Proposal#5: For the AI/ML based CSI prediction sub-use case, for Type 2 monitoring, consider</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of CSI-RS resources for performance monitoring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and potential enhancement on Type II CSI for ground truth CSI reporting corresponding to multiple time instances.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Priority and CSI processing timeline</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proofErr w:type="spellStart"/>
            <w:r>
              <w:rPr>
                <w:rFonts w:ascii="Times New Roman" w:hAnsi="Times New Roman"/>
                <w:szCs w:val="20"/>
                <w:lang w:eastAsia="ko-KR"/>
              </w:rPr>
              <w:lastRenderedPageBreak/>
              <w:t>Tejas</w:t>
            </w:r>
            <w:proofErr w:type="spellEnd"/>
            <w:r>
              <w:rPr>
                <w:rFonts w:ascii="Times New Roman" w:hAnsi="Times New Roman"/>
                <w:szCs w:val="20"/>
                <w:lang w:eastAsia="ko-KR"/>
              </w:rPr>
              <w:t xml:space="preserve"> Networks</w:t>
            </w:r>
          </w:p>
        </w:tc>
        <w:tc>
          <w:tcPr>
            <w:tcW w:w="8483" w:type="dxa"/>
          </w:tcPr>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9: Consider the following as a potential specification impact for performance monitoring:</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Configuration of CSI-RS for performance monitoring</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Configuring threshold criterion </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Measurement of monitoring output</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of monitoring output (if monitoring output is below the threshold)</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Model switching or Model parameter update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 Functionality </w:t>
            </w:r>
            <w:proofErr w:type="spellStart"/>
            <w:r>
              <w:rPr>
                <w:rFonts w:ascii="Times New Roman" w:hAnsi="Times New Roman"/>
                <w:bCs/>
                <w:iCs/>
                <w:szCs w:val="20"/>
              </w:rPr>
              <w:t>fallback</w:t>
            </w:r>
            <w:proofErr w:type="spellEnd"/>
            <w:r>
              <w:rPr>
                <w:rFonts w:ascii="Times New Roman" w:hAnsi="Times New Roman"/>
                <w:bCs/>
                <w:iCs/>
                <w:szCs w:val="20"/>
              </w:rPr>
              <w:t xml:space="preserve"> operation</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10: Consider the NW to assign the threshold criterion for UE.</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11: Consider that UE only reports performance monitoring output only when monitoring output is below the threshold.</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12: Consider the following as a potential specification impact for Type 3:</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Functionality </w:t>
            </w:r>
            <w:proofErr w:type="spellStart"/>
            <w:r>
              <w:rPr>
                <w:rFonts w:ascii="Times New Roman" w:hAnsi="Times New Roman"/>
                <w:bCs/>
                <w:iCs/>
                <w:szCs w:val="20"/>
              </w:rPr>
              <w:t>fallback</w:t>
            </w:r>
            <w:proofErr w:type="spellEnd"/>
            <w:r>
              <w:rPr>
                <w:rFonts w:ascii="Times New Roman" w:hAnsi="Times New Roman"/>
                <w:bCs/>
                <w:iCs/>
                <w:szCs w:val="20"/>
              </w:rPr>
              <w:t xml:space="preserve"> operation</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13: For Type 1 and 3 performance monitoring the performance metric per sample should be intermediate KPI (e.g., SGCS, NMSE), or statistical value within the within the window (e.g., mean value SGCS, NMMSE).</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14: Type 1 performance should be prioritized.</w:t>
            </w:r>
          </w:p>
          <w:p w:rsidR="00997B6B" w:rsidRDefault="00997B6B">
            <w:pPr>
              <w:spacing w:beforeAutospacing="1" w:line="240" w:lineRule="atLeast"/>
              <w:contextualSpacing/>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EC</w:t>
            </w:r>
          </w:p>
        </w:tc>
        <w:tc>
          <w:tcPr>
            <w:tcW w:w="8483" w:type="dxa"/>
          </w:tcPr>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performance monitoring, the definition of performance metric should focus on Type 1 and 3 performance monitoring (i.e., calculation of performance metric is performed at UE side).</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Type 1 and 3 performance monitoring (i.e., calculation of performance metric is performed at UE side), the performance metric should be intermediate KPI (e.g., SGCS, NMSE), or input/output data distribution related metric (e.g., similarity, divergence, distance).</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6: For Type 1 performance monitoring, the performance monitoring output that facilitates functionality </w:t>
            </w:r>
            <w:proofErr w:type="spellStart"/>
            <w:r>
              <w:rPr>
                <w:rFonts w:ascii="Times New Roman" w:hAnsi="Times New Roman"/>
                <w:bCs/>
                <w:iCs/>
                <w:szCs w:val="20"/>
              </w:rPr>
              <w:t>fallback</w:t>
            </w:r>
            <w:proofErr w:type="spellEnd"/>
            <w:r>
              <w:rPr>
                <w:rFonts w:ascii="Times New Roman" w:hAnsi="Times New Roman"/>
                <w:bCs/>
                <w:iCs/>
                <w:szCs w:val="20"/>
              </w:rPr>
              <w:t xml:space="preserve"> decision at NW should comprise one or more states indicating the following: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the current AI/ML model, the calculated performance metric(s) does not meet a threshold (provided by NW).</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each of the other candidate AI/ML models, the calculated performance metric(s) does not meet a threshold (provided by NW).</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Type 1 and 3 performance monitoring, the performance metric(s) may derive from the results of a single calculation, or the results of multiple calculations (i.e., statistical performance metric).</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Potential spec impact of performance monitoring may be as follows:</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1 performance monitoring: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Determination of the performance monitoring output, e.g., definition of criterion/threshold related to performance metric(s)</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Reporting of the performance monitoring output</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2 performance monitoring: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Quantization of the performance metric(s) or statistical performance metric(s)</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the performance metric(s) or statistical performance metric(s)</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3 performance monitoring: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Association between reporting the predicted CSI and reporting the ground-truth CSI</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Pros/Cons of Type 1, Type 2 and Type 3 performance monitoring are captured in the following table:</w:t>
            </w:r>
          </w:p>
          <w:p w:rsidR="00997B6B" w:rsidRDefault="00997B6B">
            <w:pPr>
              <w:widowControl w:val="0"/>
              <w:suppressAutoHyphens w:val="0"/>
              <w:spacing w:line="240" w:lineRule="atLeast"/>
              <w:contextualSpacing/>
              <w:jc w:val="both"/>
              <w:rPr>
                <w:rFonts w:ascii="Times New Roman" w:hAnsi="Times New Roman"/>
                <w:bCs/>
                <w:iCs/>
                <w:szCs w:val="20"/>
              </w:rPr>
            </w:pPr>
          </w:p>
          <w:tbl>
            <w:tblPr>
              <w:tblStyle w:val="af9"/>
              <w:tblW w:w="0" w:type="auto"/>
              <w:tblLook w:val="04A0" w:firstRow="1" w:lastRow="0" w:firstColumn="1" w:lastColumn="0" w:noHBand="0" w:noVBand="1"/>
            </w:tblPr>
            <w:tblGrid>
              <w:gridCol w:w="1762"/>
              <w:gridCol w:w="2954"/>
              <w:gridCol w:w="3542"/>
            </w:tblGrid>
            <w:tr w:rsidR="00997B6B">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T</w:t>
                  </w:r>
                  <w:r>
                    <w:rPr>
                      <w:rFonts w:ascii="Times New Roman" w:hAnsi="Times New Roman"/>
                      <w:bCs/>
                      <w:iCs/>
                      <w:szCs w:val="20"/>
                    </w:rPr>
                    <w:t>ype of performance monitoring</w:t>
                  </w:r>
                </w:p>
              </w:tc>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P</w:t>
                  </w:r>
                  <w:r>
                    <w:rPr>
                      <w:rFonts w:ascii="Times New Roman" w:hAnsi="Times New Roman"/>
                      <w:bCs/>
                      <w:iCs/>
                      <w:szCs w:val="20"/>
                    </w:rPr>
                    <w:t>ros</w:t>
                  </w:r>
                </w:p>
              </w:tc>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C</w:t>
                  </w:r>
                  <w:r>
                    <w:rPr>
                      <w:rFonts w:ascii="Times New Roman" w:hAnsi="Times New Roman"/>
                      <w:bCs/>
                      <w:iCs/>
                      <w:szCs w:val="20"/>
                    </w:rPr>
                    <w:t>ons</w:t>
                  </w:r>
                </w:p>
              </w:tc>
            </w:tr>
            <w:tr w:rsidR="00997B6B">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T</w:t>
                  </w:r>
                  <w:r>
                    <w:rPr>
                      <w:rFonts w:ascii="Times New Roman" w:hAnsi="Times New Roman"/>
                      <w:bCs/>
                      <w:iCs/>
                      <w:szCs w:val="20"/>
                    </w:rPr>
                    <w:t>ype 1</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Minimal reporting overhead</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Definition of the criterion/threshold related to performance metric may be challengeable</w:t>
                  </w:r>
                </w:p>
              </w:tc>
            </w:tr>
            <w:tr w:rsidR="00997B6B">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T</w:t>
                  </w:r>
                  <w:r>
                    <w:rPr>
                      <w:rFonts w:ascii="Times New Roman" w:hAnsi="Times New Roman"/>
                      <w:bCs/>
                      <w:iCs/>
                      <w:szCs w:val="20"/>
                    </w:rPr>
                    <w:t>ype 2</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More quantifiable evaluation the performance of AI/ML at NW side;</w:t>
                  </w:r>
                </w:p>
                <w:p w:rsidR="00997B6B" w:rsidRDefault="0032698D">
                  <w:pPr>
                    <w:spacing w:before="120"/>
                    <w:rPr>
                      <w:rFonts w:ascii="Times New Roman" w:hAnsi="Times New Roman"/>
                      <w:bCs/>
                      <w:iCs/>
                      <w:szCs w:val="20"/>
                    </w:rPr>
                  </w:pPr>
                  <w:r>
                    <w:rPr>
                      <w:rFonts w:ascii="Times New Roman" w:hAnsi="Times New Roman"/>
                      <w:bCs/>
                      <w:iCs/>
                      <w:szCs w:val="20"/>
                    </w:rPr>
                    <w:t>Moderate reporting overhead</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Quantization of the performance metric may be challengeable</w:t>
                  </w:r>
                </w:p>
              </w:tc>
            </w:tr>
            <w:tr w:rsidR="00997B6B">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T</w:t>
                  </w:r>
                  <w:r>
                    <w:rPr>
                      <w:rFonts w:ascii="Times New Roman" w:hAnsi="Times New Roman"/>
                      <w:bCs/>
                      <w:iCs/>
                      <w:szCs w:val="20"/>
                    </w:rPr>
                    <w:t>ype 3</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More comprehensive assessment of the performance of AI/ML</w:t>
                  </w:r>
                </w:p>
                <w:p w:rsidR="00997B6B" w:rsidRDefault="0032698D">
                  <w:pPr>
                    <w:spacing w:before="120"/>
                    <w:rPr>
                      <w:rFonts w:ascii="Times New Roman" w:hAnsi="Times New Roman"/>
                      <w:bCs/>
                      <w:iCs/>
                      <w:szCs w:val="20"/>
                    </w:rPr>
                  </w:pPr>
                  <w:r>
                    <w:rPr>
                      <w:rFonts w:ascii="Times New Roman" w:hAnsi="Times New Roman"/>
                      <w:bCs/>
                      <w:iCs/>
                      <w:szCs w:val="20"/>
                    </w:rPr>
                    <w:t>Circumventing any standardization efforts related to performance metric</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Huge reporting overhead</w:t>
                  </w:r>
                </w:p>
              </w:tc>
            </w:tr>
          </w:tbl>
          <w:p w:rsidR="00997B6B" w:rsidRDefault="00997B6B">
            <w:pPr>
              <w:widowControl w:val="0"/>
              <w:suppressAutoHyphens w:val="0"/>
              <w:spacing w:line="240" w:lineRule="atLeast"/>
              <w:contextualSpacing/>
              <w:jc w:val="both"/>
              <w:rPr>
                <w:rFonts w:ascii="Times New Roman" w:hAnsi="Times New Roman"/>
                <w:bCs/>
                <w:iCs/>
                <w:szCs w:val="20"/>
              </w:rPr>
            </w:pP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In practice, performance monitoring may not be a frequent operation, thus the huge reporting overhead may not be a significant concern for Type 2 performance monitoring.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Study how to refine the performance monitoring procedure when the target timing of predicted CSI is not aligned with the timing of available ground-CSI truth.</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L</w:t>
            </w:r>
            <w:r>
              <w:rPr>
                <w:rFonts w:ascii="Times New Roman" w:hAnsi="Times New Roman"/>
                <w:lang w:eastAsia="ko-KR"/>
              </w:rPr>
              <w:t>enovo</w:t>
            </w:r>
          </w:p>
        </w:tc>
        <w:tc>
          <w:tcPr>
            <w:tcW w:w="8483" w:type="dxa"/>
          </w:tcPr>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For CSI prediction Type 1 monitoring, output may include: (</w:t>
            </w:r>
            <w:proofErr w:type="spellStart"/>
            <w:r>
              <w:rPr>
                <w:rFonts w:ascii="Times New Roman" w:hAnsi="Times New Roman"/>
                <w:bCs/>
                <w:iCs/>
                <w:szCs w:val="20"/>
              </w:rPr>
              <w:t>i</w:t>
            </w:r>
            <w:proofErr w:type="spellEnd"/>
            <w:r>
              <w:rPr>
                <w:rFonts w:ascii="Times New Roman" w:hAnsi="Times New Roman"/>
                <w:bCs/>
                <w:iCs/>
                <w:szCs w:val="20"/>
              </w:rPr>
              <w:t xml:space="preserve">) No model change, (ii) CSI parameter(s) update, (iii) Model switching, and (iv) </w:t>
            </w:r>
            <w:proofErr w:type="spellStart"/>
            <w:r>
              <w:rPr>
                <w:rFonts w:ascii="Times New Roman" w:hAnsi="Times New Roman"/>
                <w:bCs/>
                <w:iCs/>
                <w:szCs w:val="20"/>
              </w:rPr>
              <w:t>Fallback</w:t>
            </w:r>
            <w:proofErr w:type="spellEnd"/>
            <w:r>
              <w:rPr>
                <w:rFonts w:ascii="Times New Roman" w:hAnsi="Times New Roman"/>
                <w:bCs/>
                <w:iCs/>
                <w:szCs w:val="20"/>
              </w:rPr>
              <w:t xml:space="preserve"> to non-AI/ML scheme.</w:t>
            </w: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For CSI prediction Type 2 monitoring, the NW side can evaluate the training/inference consistency based on comparison of the ground truth CSI with the training data characteristics and/or the reported predicted CSI.</w:t>
            </w: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For CSI prediction Type 3 monitoring, output is in a form of performance metric(s) that correspond to a measure of a correlation of the training and inference information.</w:t>
            </w: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Monitoring-based approach for training/inference consistency is motivated for scenarios with lack of knowledge on the additional conditions.</w:t>
            </w:r>
          </w:p>
          <w:p w:rsidR="00997B6B" w:rsidRDefault="00997B6B">
            <w:pPr>
              <w:spacing w:before="120" w:after="120" w:line="264" w:lineRule="auto"/>
              <w:contextualSpacing/>
              <w:rPr>
                <w:rFonts w:ascii="Times New Roman" w:hAnsi="Times New Roman"/>
                <w:bCs/>
                <w:iCs/>
                <w:szCs w:val="20"/>
              </w:rPr>
            </w:pP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Further study Type 1 and Type 3 performance monitoring techniques for CSI prediction for the purpose of training/inference consistency.</w:t>
            </w: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training/inference consistency issues for UE-sided CSI prediction, if specified, scope is limited to additional condition associated ID techniques, as well as monitoring-based techniques.</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G Electronics</w:t>
            </w:r>
          </w:p>
        </w:tc>
        <w:tc>
          <w:tcPr>
            <w:tcW w:w="8483" w:type="dxa"/>
          </w:tcPr>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Prefer to prioritize type 1 and 3 performance monitoring for CSI prediction using UE-sided model.</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It may be necessary to discuss how to handle cases where N_4&gt;1 in the work item phase related to performance monitoring issues.</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M</w:t>
            </w:r>
            <w:r>
              <w:rPr>
                <w:rFonts w:ascii="Times New Roman" w:hAnsi="Times New Roman"/>
                <w:lang w:eastAsia="ko-KR"/>
              </w:rPr>
              <w:t>avenir</w:t>
            </w:r>
            <w:proofErr w:type="spellEnd"/>
          </w:p>
        </w:tc>
        <w:tc>
          <w:tcPr>
            <w:tcW w:w="8483" w:type="dxa"/>
          </w:tcPr>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Regarding CSI prediction with UE-sided model, for NW side performance monitoring, using an existing CSI feedback scheme as the reference can be considered.</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The </w:t>
            </w:r>
            <w:proofErr w:type="spellStart"/>
            <w:r>
              <w:rPr>
                <w:rFonts w:ascii="Times New Roman" w:hAnsi="Times New Roman"/>
                <w:bCs/>
                <w:iCs/>
                <w:szCs w:val="20"/>
              </w:rPr>
              <w:t>fallback</w:t>
            </w:r>
            <w:proofErr w:type="spellEnd"/>
            <w:r>
              <w:rPr>
                <w:rFonts w:ascii="Times New Roman" w:hAnsi="Times New Roman"/>
                <w:bCs/>
                <w:iCs/>
                <w:szCs w:val="20"/>
              </w:rPr>
              <w:t xml:space="preserve"> to legacy CSI prediction mechanism should be set to achieve balance of performance and complexity.</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correlation metrics(SGCS) between the legacy CSI and the predicted CSI can be used to monitor the performance of AI based CSI prediction</w:t>
            </w:r>
          </w:p>
        </w:tc>
      </w:tr>
    </w:tbl>
    <w:p w:rsidR="00997B6B" w:rsidRDefault="00997B6B">
      <w:pPr>
        <w:spacing w:after="160" w:line="252" w:lineRule="auto"/>
        <w:contextualSpacing/>
        <w:jc w:val="both"/>
        <w:rPr>
          <w:rFonts w:ascii="Times New Roman" w:hAnsi="Times New Roman"/>
          <w:lang w:eastAsia="ko-KR"/>
        </w:rPr>
      </w:pPr>
    </w:p>
    <w:p w:rsidR="00997B6B" w:rsidRDefault="00997B6B">
      <w:pPr>
        <w:spacing w:after="160" w:line="252" w:lineRule="auto"/>
        <w:contextualSpacing/>
        <w:jc w:val="both"/>
        <w:rPr>
          <w:rFonts w:ascii="Times New Roman" w:hAnsi="Times New Roman"/>
          <w:lang w:eastAsia="ko-KR"/>
        </w:rPr>
      </w:pPr>
    </w:p>
    <w:p w:rsidR="00997B6B" w:rsidRDefault="00997B6B">
      <w:pPr>
        <w:spacing w:after="160" w:line="252" w:lineRule="auto"/>
        <w:contextualSpacing/>
        <w:jc w:val="both"/>
        <w:rPr>
          <w:rFonts w:ascii="Times New Roman" w:hAnsi="Times New Roman"/>
          <w:lang w:eastAsia="ko-KR"/>
        </w:rPr>
      </w:pPr>
    </w:p>
    <w:p w:rsidR="00997B6B" w:rsidRDefault="00997B6B">
      <w:pPr>
        <w:jc w:val="both"/>
        <w:rPr>
          <w:rFonts w:ascii="Times New Roman" w:hAnsi="Times New Roman"/>
          <w:lang w:eastAsia="ko-KR"/>
        </w:rPr>
      </w:pPr>
    </w:p>
    <w:p w:rsidR="00997B6B" w:rsidRDefault="0032698D">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rsidR="00997B6B" w:rsidRDefault="0032698D">
      <w:pPr>
        <w:pStyle w:val="2"/>
        <w:rPr>
          <w:i w:val="0"/>
        </w:rPr>
      </w:pPr>
      <w:r>
        <w:rPr>
          <w:i w:val="0"/>
        </w:rPr>
        <w:t xml:space="preserve">Discussions for </w:t>
      </w:r>
      <w:r>
        <w:rPr>
          <w:i w:val="0"/>
          <w:lang w:eastAsia="ko-KR"/>
        </w:rPr>
        <w:t>Wedne</w:t>
      </w:r>
      <w:r>
        <w:rPr>
          <w:i w:val="0"/>
        </w:rPr>
        <w:t>sday.</w:t>
      </w:r>
    </w:p>
    <w:p w:rsidR="00997B6B" w:rsidRDefault="00997B6B">
      <w:pPr>
        <w:rPr>
          <w:rFonts w:eastAsia="SimSun"/>
          <w:lang w:val="en-US" w:eastAsia="zh-CN"/>
        </w:rPr>
      </w:pPr>
    </w:p>
    <w:p w:rsidR="002E7A41" w:rsidRDefault="002E7A41" w:rsidP="002E7A41">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1. (updated) Tilt angle</w:t>
      </w:r>
    </w:p>
    <w:p w:rsidR="002E7A41" w:rsidRDefault="002E7A41" w:rsidP="002E7A41">
      <w:pPr>
        <w:rPr>
          <w:lang w:val="en-US" w:eastAsia="ko-KR"/>
        </w:rPr>
      </w:pPr>
    </w:p>
    <w:p w:rsidR="002E7A41" w:rsidRDefault="002E7A41" w:rsidP="002E7A41">
      <w:pPr>
        <w:rPr>
          <w:b/>
          <w:lang w:val="en-US" w:eastAsia="ko-KR"/>
        </w:rPr>
      </w:pPr>
      <w:r>
        <w:rPr>
          <w:rFonts w:hint="eastAsia"/>
          <w:b/>
          <w:lang w:val="en-US" w:eastAsia="ko-KR"/>
        </w:rPr>
        <w:t>C</w:t>
      </w:r>
      <w:r>
        <w:rPr>
          <w:b/>
          <w:lang w:val="en-US" w:eastAsia="ko-KR"/>
        </w:rPr>
        <w:t xml:space="preserve">onclusion 1. </w:t>
      </w:r>
    </w:p>
    <w:p w:rsidR="002E7A41" w:rsidRDefault="002E7A41" w:rsidP="002E7A41">
      <w:pPr>
        <w:rPr>
          <w:rFonts w:eastAsiaTheme="minorEastAsia"/>
          <w:lang w:val="en-US" w:eastAsia="ko-KR"/>
        </w:rPr>
      </w:pPr>
      <w:r>
        <w:rPr>
          <w:rFonts w:eastAsiaTheme="minorEastAsia"/>
          <w:lang w:val="en-US" w:eastAsia="ko-KR"/>
        </w:rPr>
        <w:t xml:space="preserve">For CSI prediction using UE-sided model, </w:t>
      </w:r>
      <w:r w:rsidRPr="0017035F">
        <w:rPr>
          <w:rFonts w:eastAsiaTheme="minorEastAsia"/>
          <w:color w:val="000000" w:themeColor="text1"/>
          <w:lang w:val="en-US" w:eastAsia="ko-KR"/>
        </w:rPr>
        <w:t xml:space="preserve">for consistency between training and inference, </w:t>
      </w:r>
      <w:r>
        <w:rPr>
          <w:rFonts w:eastAsiaTheme="minorEastAsia"/>
          <w:lang w:val="en-US" w:eastAsia="ko-KR"/>
        </w:rPr>
        <w:t xml:space="preserve">tilt angle at NW-side has </w:t>
      </w:r>
      <w:r w:rsidRPr="0017035F">
        <w:rPr>
          <w:rFonts w:eastAsiaTheme="minorEastAsia"/>
          <w:color w:val="FF0000"/>
          <w:lang w:val="en-US" w:eastAsia="ko-KR"/>
        </w:rPr>
        <w:t>negligible</w:t>
      </w:r>
      <w:r>
        <w:rPr>
          <w:rFonts w:eastAsiaTheme="minorEastAsia"/>
          <w:lang w:val="en-US" w:eastAsia="ko-KR"/>
        </w:rPr>
        <w:t xml:space="preserve"> </w:t>
      </w:r>
      <w:r w:rsidRPr="00B71B42">
        <w:rPr>
          <w:rFonts w:eastAsiaTheme="minorEastAsia"/>
          <w:color w:val="FF0000"/>
          <w:lang w:val="en-US" w:eastAsia="ko-KR"/>
        </w:rPr>
        <w:t>(0%~-</w:t>
      </w:r>
      <w:r w:rsidR="0028369B">
        <w:rPr>
          <w:rFonts w:eastAsiaTheme="minorEastAsia"/>
          <w:color w:val="FF0000"/>
          <w:lang w:val="en-US" w:eastAsia="ko-KR"/>
        </w:rPr>
        <w:t>4</w:t>
      </w:r>
      <w:r w:rsidRPr="00B71B42">
        <w:rPr>
          <w:rFonts w:eastAsiaTheme="minorEastAsia"/>
          <w:color w:val="FF0000"/>
          <w:lang w:val="en-US" w:eastAsia="ko-KR"/>
        </w:rPr>
        <w:t>%)</w:t>
      </w:r>
      <w:r>
        <w:rPr>
          <w:rFonts w:eastAsiaTheme="minorEastAsia"/>
          <w:color w:val="FF0000"/>
          <w:lang w:val="en-US" w:eastAsia="ko-KR"/>
        </w:rPr>
        <w:t xml:space="preserve"> </w:t>
      </w:r>
      <w:r>
        <w:rPr>
          <w:rFonts w:eastAsiaTheme="minorEastAsia"/>
          <w:lang w:val="en-US" w:eastAsia="ko-KR"/>
        </w:rPr>
        <w:t>degradation</w:t>
      </w:r>
      <w:r>
        <w:rPr>
          <w:rFonts w:eastAsiaTheme="minorEastAsia"/>
          <w:color w:val="FF0000"/>
          <w:lang w:val="en-US" w:eastAsia="ko-KR"/>
        </w:rPr>
        <w:t xml:space="preserve"> </w:t>
      </w:r>
      <w:r w:rsidR="0017035F">
        <w:rPr>
          <w:rFonts w:eastAsiaTheme="minorEastAsia" w:hint="eastAsia"/>
          <w:color w:val="FF0000"/>
          <w:lang w:val="en-US" w:eastAsia="ko-KR"/>
        </w:rPr>
        <w:t>f</w:t>
      </w:r>
      <w:r w:rsidR="0017035F">
        <w:rPr>
          <w:rFonts w:eastAsiaTheme="minorEastAsia"/>
          <w:color w:val="FF0000"/>
          <w:lang w:val="en-US" w:eastAsia="ko-KR"/>
        </w:rPr>
        <w:t>or generalization case 2</w:t>
      </w:r>
      <w:r>
        <w:rPr>
          <w:rFonts w:eastAsiaTheme="minorEastAsia"/>
          <w:lang w:val="en-US" w:eastAsia="ko-KR"/>
        </w:rPr>
        <w:t>.</w:t>
      </w:r>
    </w:p>
    <w:p w:rsidR="002E7A41" w:rsidRPr="0028369B" w:rsidRDefault="002E7A41" w:rsidP="002E7A41">
      <w:pPr>
        <w:rPr>
          <w:rFonts w:eastAsiaTheme="minorEastAsia"/>
          <w:lang w:val="en-US" w:eastAsia="ko-KR"/>
        </w:rPr>
      </w:pPr>
    </w:p>
    <w:p w:rsidR="0017035F" w:rsidRPr="0017035F" w:rsidRDefault="0017035F" w:rsidP="002E7A41">
      <w:pPr>
        <w:rPr>
          <w:rFonts w:eastAsiaTheme="minorEastAsia"/>
          <w:lang w:val="en-US" w:eastAsia="ko-KR"/>
        </w:rPr>
      </w:pPr>
    </w:p>
    <w:p w:rsidR="00615745" w:rsidRPr="0017035F" w:rsidRDefault="00615745">
      <w:pPr>
        <w:rPr>
          <w:rFonts w:eastAsia="SimSun"/>
          <w:lang w:val="en-US" w:eastAsia="zh-CN"/>
        </w:rPr>
      </w:pPr>
    </w:p>
    <w:p w:rsidR="0017035F" w:rsidRPr="008A2555" w:rsidRDefault="001526CF">
      <w:pPr>
        <w:rPr>
          <w:rFonts w:eastAsiaTheme="minorEastAsia"/>
          <w:b/>
          <w:lang w:val="en-US" w:eastAsia="ko-KR"/>
        </w:rPr>
      </w:pPr>
      <w:r w:rsidRPr="008A2555">
        <w:rPr>
          <w:rFonts w:eastAsiaTheme="minorEastAsia" w:hint="eastAsia"/>
          <w:b/>
          <w:lang w:val="en-US" w:eastAsia="ko-KR"/>
        </w:rPr>
        <w:t>O</w:t>
      </w:r>
      <w:r w:rsidRPr="008A2555">
        <w:rPr>
          <w:rFonts w:eastAsiaTheme="minorEastAsia"/>
          <w:b/>
          <w:lang w:val="en-US" w:eastAsia="ko-KR"/>
        </w:rPr>
        <w:t>bservation</w:t>
      </w:r>
    </w:p>
    <w:p w:rsidR="00615745" w:rsidRPr="004879BB" w:rsidRDefault="00615745" w:rsidP="00615745">
      <w:pPr>
        <w:widowControl w:val="0"/>
        <w:jc w:val="both"/>
        <w:rPr>
          <w:rFonts w:ascii="Times New Roman" w:eastAsiaTheme="minorEastAsia" w:hAnsi="Times New Roman"/>
          <w:lang w:val="en-US" w:eastAsia="ko-KR"/>
        </w:rPr>
      </w:pPr>
      <w:r>
        <w:rPr>
          <w:rFonts w:eastAsiaTheme="minorEastAsia"/>
          <w:lang w:val="en-US" w:eastAsia="ko-KR"/>
        </w:rPr>
        <w:t xml:space="preserve">For 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w:t>
      </w:r>
      <w:r>
        <w:rPr>
          <w:rFonts w:eastAsiaTheme="minorEastAsia"/>
          <w:lang w:val="en-US" w:eastAsia="zh-CN"/>
        </w:rPr>
        <w:t>tilt angle at NW-side</w:t>
      </w:r>
      <w:r>
        <w:rPr>
          <w:rFonts w:eastAsiaTheme="minorEastAsia" w:hint="eastAsia"/>
          <w:lang w:val="en-US" w:eastAsia="zh-CN"/>
        </w:rPr>
        <w:t xml:space="preserve">, </w:t>
      </w:r>
      <w:r w:rsidRPr="004879BB">
        <w:rPr>
          <w:rFonts w:ascii="Times New Roman" w:hAnsi="Times New Roman"/>
        </w:rPr>
        <w:t>till the RAN1#119meeting,</w:t>
      </w:r>
      <w:r w:rsidR="00B334E4" w:rsidRPr="004879BB">
        <w:rPr>
          <w:rFonts w:ascii="Times New Roman" w:hAnsi="Times New Roman"/>
        </w:rPr>
        <w:t xml:space="preserve"> compared to generalization case 1</w:t>
      </w:r>
    </w:p>
    <w:p w:rsidR="00615745" w:rsidRPr="004879BB" w:rsidRDefault="00615745" w:rsidP="00481A68">
      <w:pPr>
        <w:pStyle w:val="aff3"/>
        <w:numPr>
          <w:ilvl w:val="0"/>
          <w:numId w:val="82"/>
        </w:numPr>
        <w:rPr>
          <w:rFonts w:eastAsiaTheme="minorEastAsia"/>
          <w:lang w:val="en-US" w:eastAsia="ko-KR"/>
        </w:rPr>
      </w:pPr>
      <w:r w:rsidRPr="004879BB">
        <w:rPr>
          <w:rFonts w:eastAsiaTheme="minorEastAsia" w:hint="eastAsia"/>
          <w:lang w:val="en-US" w:eastAsia="ko-KR"/>
        </w:rPr>
        <w:t>F</w:t>
      </w:r>
      <w:r w:rsidRPr="004879BB">
        <w:rPr>
          <w:rFonts w:eastAsiaTheme="minorEastAsia"/>
          <w:lang w:val="en-US" w:eastAsia="ko-KR"/>
        </w:rPr>
        <w:t xml:space="preserve">or generalization case 2, </w:t>
      </w:r>
    </w:p>
    <w:p w:rsidR="00615745" w:rsidRPr="004879BB" w:rsidRDefault="00615745" w:rsidP="00481A68">
      <w:pPr>
        <w:pStyle w:val="aff3"/>
        <w:numPr>
          <w:ilvl w:val="1"/>
          <w:numId w:val="82"/>
        </w:numPr>
        <w:rPr>
          <w:rFonts w:eastAsiaTheme="minorEastAsia"/>
          <w:lang w:val="en-US" w:eastAsia="ko-KR"/>
        </w:rPr>
      </w:pPr>
      <w:r w:rsidRPr="004879BB">
        <w:rPr>
          <w:rFonts w:eastAsiaTheme="minorEastAsia"/>
          <w:lang w:val="en-US" w:eastAsia="ko-KR"/>
        </w:rPr>
        <w:t xml:space="preserve">in terms of UPT, </w:t>
      </w:r>
    </w:p>
    <w:p w:rsidR="00615745" w:rsidRPr="004879BB" w:rsidRDefault="00C83548" w:rsidP="00481A68">
      <w:pPr>
        <w:pStyle w:val="aff3"/>
        <w:numPr>
          <w:ilvl w:val="2"/>
          <w:numId w:val="82"/>
        </w:numPr>
        <w:rPr>
          <w:rFonts w:eastAsiaTheme="minorEastAsia"/>
          <w:lang w:val="en-US" w:eastAsia="ko-KR"/>
        </w:rPr>
      </w:pPr>
      <w:r w:rsidRPr="004879BB">
        <w:rPr>
          <w:rFonts w:eastAsiaTheme="minorEastAsia"/>
          <w:lang w:val="en-US" w:eastAsia="ko-KR"/>
        </w:rPr>
        <w:t xml:space="preserve">2 sources </w:t>
      </w:r>
      <w:r w:rsidR="00615745" w:rsidRPr="004879BB">
        <w:rPr>
          <w:rFonts w:eastAsiaTheme="minorEastAsia"/>
          <w:lang w:val="en-US" w:eastAsia="ko-KR"/>
        </w:rPr>
        <w:t>[Ericsson</w:t>
      </w:r>
      <w:r w:rsidRPr="004879BB">
        <w:rPr>
          <w:rFonts w:eastAsiaTheme="minorEastAsia"/>
          <w:lang w:val="en-US" w:eastAsia="ko-KR"/>
        </w:rPr>
        <w:t>, Nokia</w:t>
      </w:r>
      <w:r w:rsidR="00615745" w:rsidRPr="004879BB">
        <w:rPr>
          <w:rFonts w:eastAsiaTheme="minorEastAsia"/>
          <w:lang w:val="en-US" w:eastAsia="ko-KR"/>
        </w:rPr>
        <w:t xml:space="preserve">] observe </w:t>
      </w:r>
    </w:p>
    <w:p w:rsidR="00615745" w:rsidRPr="004879BB" w:rsidRDefault="00615745" w:rsidP="00481A68">
      <w:pPr>
        <w:pStyle w:val="aff3"/>
        <w:numPr>
          <w:ilvl w:val="3"/>
          <w:numId w:val="84"/>
        </w:numPr>
        <w:rPr>
          <w:rFonts w:eastAsiaTheme="minorEastAsia"/>
          <w:lang w:val="en-US" w:eastAsia="ko-KR"/>
        </w:rPr>
      </w:pPr>
      <w:r w:rsidRPr="004879BB">
        <w:rPr>
          <w:rFonts w:eastAsiaTheme="minorEastAsia"/>
          <w:lang w:val="en-US" w:eastAsia="ko-KR"/>
        </w:rPr>
        <w:t xml:space="preserve">0% ~-2% </w:t>
      </w:r>
      <w:r w:rsidR="00C83548" w:rsidRPr="004879BB">
        <w:rPr>
          <w:rFonts w:eastAsiaTheme="minorEastAsia"/>
          <w:lang w:val="en-US" w:eastAsia="ko-KR"/>
        </w:rPr>
        <w:t>performance degradation</w:t>
      </w:r>
      <w:r w:rsidRPr="004879BB">
        <w:rPr>
          <w:rFonts w:eastAsiaTheme="minorEastAsia"/>
          <w:lang w:val="en-US" w:eastAsia="ko-KR"/>
        </w:rPr>
        <w:t xml:space="preserve"> in terms of mean UPT</w:t>
      </w:r>
    </w:p>
    <w:p w:rsidR="00615745" w:rsidRPr="004879BB" w:rsidRDefault="00C83548" w:rsidP="00481A68">
      <w:pPr>
        <w:pStyle w:val="aff3"/>
        <w:numPr>
          <w:ilvl w:val="3"/>
          <w:numId w:val="84"/>
        </w:numPr>
        <w:rPr>
          <w:rFonts w:eastAsiaTheme="minorEastAsia"/>
          <w:lang w:val="en-US" w:eastAsia="ko-KR"/>
        </w:rPr>
      </w:pPr>
      <w:r w:rsidRPr="004879BB">
        <w:rPr>
          <w:rFonts w:eastAsiaTheme="minorEastAsia"/>
          <w:lang w:val="en-US" w:eastAsia="ko-KR"/>
        </w:rPr>
        <w:t>0</w:t>
      </w:r>
      <w:r w:rsidR="00615745" w:rsidRPr="004879BB">
        <w:rPr>
          <w:rFonts w:eastAsiaTheme="minorEastAsia"/>
          <w:lang w:val="en-US" w:eastAsia="ko-KR"/>
        </w:rPr>
        <w:t>% ~</w:t>
      </w:r>
      <w:r w:rsidRPr="004879BB">
        <w:rPr>
          <w:rFonts w:eastAsiaTheme="minorEastAsia"/>
          <w:lang w:val="en-US" w:eastAsia="ko-KR"/>
        </w:rPr>
        <w:t>-4</w:t>
      </w:r>
      <w:r w:rsidR="00615745" w:rsidRPr="004879BB">
        <w:rPr>
          <w:rFonts w:eastAsiaTheme="minorEastAsia"/>
          <w:lang w:val="en-US" w:eastAsia="ko-KR"/>
        </w:rPr>
        <w:t xml:space="preserve">% </w:t>
      </w:r>
      <w:r w:rsidRPr="004879BB">
        <w:rPr>
          <w:rFonts w:eastAsiaTheme="minorEastAsia"/>
          <w:lang w:val="en-US" w:eastAsia="ko-KR"/>
        </w:rPr>
        <w:t>performance degradation</w:t>
      </w:r>
      <w:r w:rsidR="00615745" w:rsidRPr="004879BB">
        <w:rPr>
          <w:rFonts w:eastAsiaTheme="minorEastAsia"/>
          <w:lang w:val="en-US" w:eastAsia="ko-KR"/>
        </w:rPr>
        <w:t xml:space="preserve"> in terms of 5% UE UPT</w:t>
      </w:r>
    </w:p>
    <w:p w:rsidR="00481A68" w:rsidRPr="004879BB" w:rsidRDefault="00615745" w:rsidP="00481A68">
      <w:pPr>
        <w:pStyle w:val="aff3"/>
        <w:numPr>
          <w:ilvl w:val="1"/>
          <w:numId w:val="82"/>
        </w:numPr>
        <w:rPr>
          <w:rFonts w:eastAsiaTheme="minorEastAsia"/>
          <w:lang w:val="en-US" w:eastAsia="ko-KR"/>
        </w:rPr>
      </w:pPr>
      <w:r w:rsidRPr="004879BB">
        <w:rPr>
          <w:rFonts w:eastAsiaTheme="minorEastAsia"/>
          <w:lang w:val="en-US" w:eastAsia="ko-KR"/>
        </w:rPr>
        <w:t xml:space="preserve">in terms of SGCS, </w:t>
      </w:r>
    </w:p>
    <w:p w:rsidR="00615745" w:rsidRPr="004879BB" w:rsidRDefault="00481A68" w:rsidP="00481A68">
      <w:pPr>
        <w:pStyle w:val="aff3"/>
        <w:numPr>
          <w:ilvl w:val="2"/>
          <w:numId w:val="82"/>
        </w:numPr>
        <w:rPr>
          <w:rFonts w:eastAsiaTheme="minorEastAsia"/>
          <w:lang w:val="en-US" w:eastAsia="ko-KR"/>
        </w:rPr>
      </w:pPr>
      <w:r w:rsidRPr="004879BB">
        <w:rPr>
          <w:rFonts w:eastAsiaTheme="minorEastAsia"/>
          <w:lang w:val="en-US" w:eastAsia="ko-KR"/>
        </w:rPr>
        <w:t xml:space="preserve">6 </w:t>
      </w:r>
      <w:r w:rsidR="00C83548" w:rsidRPr="004879BB">
        <w:rPr>
          <w:rFonts w:eastAsiaTheme="minorEastAsia"/>
          <w:lang w:val="en-US" w:eastAsia="ko-KR"/>
        </w:rPr>
        <w:t xml:space="preserve">sources </w:t>
      </w:r>
      <w:r w:rsidR="00615745" w:rsidRPr="004879BB">
        <w:rPr>
          <w:rFonts w:eastAsiaTheme="minorEastAsia"/>
          <w:lang w:val="en-US" w:eastAsia="ko-KR"/>
        </w:rPr>
        <w:t>[</w:t>
      </w:r>
      <w:r w:rsidR="00C83548" w:rsidRPr="004879BB">
        <w:rPr>
          <w:rFonts w:eastAsiaTheme="minorEastAsia"/>
          <w:lang w:val="en-US" w:eastAsia="ko-KR"/>
        </w:rPr>
        <w:t xml:space="preserve">ZTE, CATT, </w:t>
      </w:r>
      <w:proofErr w:type="spellStart"/>
      <w:r w:rsidR="00C83548" w:rsidRPr="004879BB">
        <w:rPr>
          <w:rFonts w:eastAsiaTheme="minorEastAsia"/>
          <w:lang w:val="en-US" w:eastAsia="ko-KR"/>
        </w:rPr>
        <w:t>InterDigital</w:t>
      </w:r>
      <w:proofErr w:type="spellEnd"/>
      <w:r w:rsidR="00C83548" w:rsidRPr="004879BB">
        <w:rPr>
          <w:rFonts w:eastAsiaTheme="minorEastAsia"/>
          <w:lang w:val="en-US" w:eastAsia="ko-KR"/>
        </w:rPr>
        <w:t>, Fujitsu, LG Electronics, MediaTek</w:t>
      </w:r>
      <w:r w:rsidR="00615745" w:rsidRPr="004879BB">
        <w:rPr>
          <w:rFonts w:eastAsiaTheme="minorEastAsia"/>
          <w:lang w:val="en-US" w:eastAsia="ko-KR"/>
        </w:rPr>
        <w:t xml:space="preserve">] observe </w:t>
      </w:r>
      <w:r w:rsidR="00C83548" w:rsidRPr="004879BB">
        <w:rPr>
          <w:rFonts w:eastAsiaTheme="minorEastAsia"/>
          <w:lang w:val="en-US" w:eastAsia="ko-KR"/>
        </w:rPr>
        <w:t>0</w:t>
      </w:r>
      <w:r w:rsidR="00615745" w:rsidRPr="004879BB">
        <w:rPr>
          <w:rFonts w:eastAsiaTheme="minorEastAsia"/>
          <w:lang w:val="en-US" w:eastAsia="ko-KR"/>
        </w:rPr>
        <w:t>~-</w:t>
      </w:r>
      <w:r w:rsidR="00C83548" w:rsidRPr="004879BB">
        <w:rPr>
          <w:rFonts w:eastAsiaTheme="minorEastAsia"/>
          <w:lang w:val="en-US" w:eastAsia="ko-KR"/>
        </w:rPr>
        <w:t>2.6</w:t>
      </w:r>
      <w:r w:rsidR="00615745" w:rsidRPr="004879BB">
        <w:rPr>
          <w:rFonts w:eastAsiaTheme="minorEastAsia"/>
          <w:lang w:val="en-US" w:eastAsia="ko-KR"/>
        </w:rPr>
        <w:t xml:space="preserve">% performance degradation, </w:t>
      </w:r>
    </w:p>
    <w:p w:rsidR="00615745" w:rsidRPr="004879BB" w:rsidRDefault="007E6DEF" w:rsidP="00481A68">
      <w:pPr>
        <w:pStyle w:val="aff3"/>
        <w:numPr>
          <w:ilvl w:val="2"/>
          <w:numId w:val="82"/>
        </w:numPr>
        <w:rPr>
          <w:rFonts w:eastAsiaTheme="minorEastAsia"/>
          <w:lang w:val="en-US" w:eastAsia="ko-KR"/>
        </w:rPr>
      </w:pPr>
      <w:r w:rsidRPr="004879BB">
        <w:rPr>
          <w:rFonts w:eastAsiaTheme="minorEastAsia"/>
          <w:lang w:val="en-US" w:eastAsia="ko-KR"/>
        </w:rPr>
        <w:t>1 source [</w:t>
      </w:r>
      <w:r w:rsidR="00615745" w:rsidRPr="004879BB">
        <w:rPr>
          <w:rFonts w:eastAsiaTheme="minorEastAsia"/>
          <w:lang w:val="en-US" w:eastAsia="ko-KR"/>
        </w:rPr>
        <w:t>Huawei</w:t>
      </w:r>
      <w:r w:rsidRPr="004879BB">
        <w:rPr>
          <w:rFonts w:eastAsiaTheme="minorEastAsia"/>
          <w:lang w:val="en-US" w:eastAsia="ko-KR"/>
        </w:rPr>
        <w:t>]</w:t>
      </w:r>
      <w:r w:rsidR="00615745" w:rsidRPr="004879BB">
        <w:rPr>
          <w:rFonts w:eastAsiaTheme="minorEastAsia"/>
          <w:lang w:val="en-US" w:eastAsia="ko-KR"/>
        </w:rPr>
        <w:t xml:space="preserve"> observe</w:t>
      </w:r>
      <w:r w:rsidRPr="004879BB">
        <w:rPr>
          <w:rFonts w:eastAsiaTheme="minorEastAsia"/>
          <w:lang w:val="en-US" w:eastAsia="ko-KR"/>
        </w:rPr>
        <w:t>s</w:t>
      </w:r>
      <w:r w:rsidR="00615745" w:rsidRPr="004879BB">
        <w:rPr>
          <w:rFonts w:eastAsiaTheme="minorEastAsia"/>
          <w:lang w:val="en-US" w:eastAsia="ko-KR"/>
        </w:rPr>
        <w:t xml:space="preserve"> -</w:t>
      </w:r>
      <w:r w:rsidRPr="004879BB">
        <w:rPr>
          <w:rFonts w:eastAsiaTheme="minorEastAsia"/>
          <w:lang w:val="en-US" w:eastAsia="ko-KR"/>
        </w:rPr>
        <w:t>26</w:t>
      </w:r>
      <w:r w:rsidR="00615745" w:rsidRPr="004879BB">
        <w:rPr>
          <w:rFonts w:eastAsiaTheme="minorEastAsia"/>
          <w:lang w:val="en-US" w:eastAsia="ko-KR"/>
        </w:rPr>
        <w:t>%~</w:t>
      </w:r>
      <w:r w:rsidR="00615745" w:rsidRPr="004879BB">
        <w:rPr>
          <w:rFonts w:eastAsiaTheme="minorEastAsia"/>
          <w:color w:val="FF0000"/>
          <w:lang w:val="en-US" w:eastAsia="ko-KR"/>
        </w:rPr>
        <w:t>-</w:t>
      </w:r>
      <w:r w:rsidRPr="004879BB">
        <w:rPr>
          <w:rFonts w:eastAsiaTheme="minorEastAsia"/>
          <w:color w:val="FF0000"/>
          <w:lang w:val="en-US" w:eastAsia="ko-KR"/>
        </w:rPr>
        <w:t>28</w:t>
      </w:r>
      <w:r w:rsidR="00615745" w:rsidRPr="004879BB">
        <w:rPr>
          <w:rFonts w:eastAsiaTheme="minorEastAsia"/>
          <w:color w:val="FF0000"/>
          <w:lang w:val="en-US" w:eastAsia="ko-KR"/>
        </w:rPr>
        <w:t xml:space="preserve">% </w:t>
      </w:r>
      <w:r w:rsidR="00615745" w:rsidRPr="004879BB">
        <w:rPr>
          <w:rFonts w:eastAsiaTheme="minorEastAsia"/>
          <w:lang w:val="en-US" w:eastAsia="ko-KR"/>
        </w:rPr>
        <w:t xml:space="preserve">performance degradation. </w:t>
      </w:r>
    </w:p>
    <w:p w:rsidR="007E6DEF" w:rsidRPr="004879BB" w:rsidRDefault="007E6DEF" w:rsidP="00481A68">
      <w:pPr>
        <w:pStyle w:val="aff3"/>
        <w:numPr>
          <w:ilvl w:val="0"/>
          <w:numId w:val="82"/>
        </w:numPr>
        <w:rPr>
          <w:rFonts w:eastAsiaTheme="minorEastAsia"/>
          <w:lang w:val="en-US" w:eastAsia="ko-KR"/>
        </w:rPr>
      </w:pPr>
      <w:r w:rsidRPr="004879BB">
        <w:rPr>
          <w:rFonts w:eastAsiaTheme="minorEastAsia" w:hint="eastAsia"/>
          <w:lang w:val="en-US" w:eastAsia="ko-KR"/>
        </w:rPr>
        <w:t>F</w:t>
      </w:r>
      <w:r w:rsidRPr="004879BB">
        <w:rPr>
          <w:rFonts w:eastAsiaTheme="minorEastAsia"/>
          <w:lang w:val="en-US" w:eastAsia="ko-KR"/>
        </w:rPr>
        <w:t xml:space="preserve">or generalization case 3, </w:t>
      </w:r>
    </w:p>
    <w:p w:rsidR="007E6DEF" w:rsidRPr="00481A68" w:rsidRDefault="007E6DEF" w:rsidP="00481A68">
      <w:pPr>
        <w:pStyle w:val="aff3"/>
        <w:numPr>
          <w:ilvl w:val="2"/>
          <w:numId w:val="83"/>
        </w:numPr>
        <w:rPr>
          <w:rFonts w:eastAsiaTheme="minorEastAsia"/>
          <w:lang w:val="en-US" w:eastAsia="ko-KR"/>
        </w:rPr>
      </w:pPr>
      <w:r w:rsidRPr="004879BB">
        <w:rPr>
          <w:rFonts w:eastAsiaTheme="minorEastAsia"/>
          <w:lang w:val="en-US" w:eastAsia="ko-KR"/>
        </w:rPr>
        <w:t>in terms of SGCS</w:t>
      </w:r>
      <w:r w:rsidRPr="00481A68">
        <w:rPr>
          <w:rFonts w:eastAsiaTheme="minorEastAsia"/>
          <w:lang w:val="en-US" w:eastAsia="ko-KR"/>
        </w:rPr>
        <w:t>, 3 sources [Huawei, ZTE, MediaTek] observe 0% ~-3% performance degradation</w:t>
      </w:r>
    </w:p>
    <w:p w:rsidR="007E6DEF" w:rsidRPr="007E6DEF" w:rsidRDefault="007E6DEF" w:rsidP="007E6DEF">
      <w:pPr>
        <w:rPr>
          <w:rFonts w:eastAsiaTheme="minorEastAsia"/>
          <w:lang w:val="en-US" w:eastAsia="ko-KR"/>
        </w:rPr>
      </w:pPr>
    </w:p>
    <w:p w:rsidR="001526CF" w:rsidRDefault="001526CF" w:rsidP="001526CF">
      <w:pPr>
        <w:rPr>
          <w:b/>
          <w:lang w:val="en-US" w:eastAsia="ko-KR"/>
        </w:rPr>
      </w:pPr>
      <w:r>
        <w:rPr>
          <w:rFonts w:hint="eastAsia"/>
          <w:b/>
          <w:lang w:val="en-US" w:eastAsia="ko-KR"/>
        </w:rPr>
        <w:t>C</w:t>
      </w:r>
      <w:r>
        <w:rPr>
          <w:b/>
          <w:lang w:val="en-US" w:eastAsia="ko-KR"/>
        </w:rPr>
        <w:t xml:space="preserve">onclusion </w:t>
      </w:r>
    </w:p>
    <w:p w:rsidR="001526CF" w:rsidRDefault="001526CF" w:rsidP="001526CF">
      <w:pPr>
        <w:rPr>
          <w:rFonts w:eastAsiaTheme="minorEastAsia"/>
          <w:lang w:val="en-US" w:eastAsia="ko-KR"/>
        </w:rPr>
      </w:pPr>
      <w:r>
        <w:rPr>
          <w:rFonts w:eastAsiaTheme="minorEastAsia"/>
          <w:lang w:val="en-US" w:eastAsia="ko-KR"/>
        </w:rPr>
        <w:t xml:space="preserve">For CSI prediction using UE-sided model, </w:t>
      </w:r>
      <w:r w:rsidRPr="0017035F">
        <w:rPr>
          <w:rFonts w:eastAsiaTheme="minorEastAsia"/>
          <w:color w:val="000000" w:themeColor="text1"/>
          <w:lang w:val="en-US" w:eastAsia="ko-KR"/>
        </w:rPr>
        <w:t xml:space="preserve">for consistency between training and inference, </w:t>
      </w:r>
      <w:r>
        <w:rPr>
          <w:rFonts w:eastAsiaTheme="minorEastAsia"/>
          <w:lang w:val="en-US" w:eastAsia="ko-KR"/>
        </w:rPr>
        <w:t xml:space="preserve">tilt angle at NW-side has </w:t>
      </w:r>
      <w:r w:rsidRPr="0017035F">
        <w:rPr>
          <w:rFonts w:eastAsiaTheme="minorEastAsia"/>
          <w:color w:val="FF0000"/>
          <w:lang w:val="en-US" w:eastAsia="ko-KR"/>
        </w:rPr>
        <w:t>negligible</w:t>
      </w:r>
      <w:r>
        <w:rPr>
          <w:rFonts w:eastAsiaTheme="minorEastAsia"/>
          <w:lang w:val="en-US" w:eastAsia="ko-KR"/>
        </w:rPr>
        <w:t xml:space="preserve"> </w:t>
      </w:r>
      <w:r w:rsidRPr="008A2555">
        <w:rPr>
          <w:rFonts w:eastAsiaTheme="minorEastAsia"/>
          <w:color w:val="000000" w:themeColor="text1"/>
          <w:lang w:val="en-US" w:eastAsia="ko-KR"/>
        </w:rPr>
        <w:t xml:space="preserve">degradation </w:t>
      </w:r>
      <w:r w:rsidR="008A2555" w:rsidRPr="008A2555">
        <w:rPr>
          <w:rFonts w:eastAsiaTheme="minorEastAsia"/>
          <w:color w:val="000000" w:themeColor="text1"/>
          <w:lang w:val="en-US" w:eastAsia="ko-KR"/>
        </w:rPr>
        <w:t>on model generalization</w:t>
      </w:r>
      <w:r w:rsidR="00055F90">
        <w:rPr>
          <w:rFonts w:eastAsiaTheme="minorEastAsia"/>
          <w:color w:val="000000" w:themeColor="text1"/>
          <w:lang w:val="en-US" w:eastAsia="ko-KR"/>
        </w:rPr>
        <w:t xml:space="preserve"> performance</w:t>
      </w:r>
      <w:r w:rsidR="008A2555" w:rsidRPr="008A2555">
        <w:rPr>
          <w:rFonts w:eastAsiaTheme="minorEastAsia"/>
          <w:color w:val="000000" w:themeColor="text1"/>
          <w:lang w:val="en-US" w:eastAsia="ko-KR"/>
        </w:rPr>
        <w:t>.</w:t>
      </w:r>
    </w:p>
    <w:p w:rsidR="00615745" w:rsidRPr="001526CF" w:rsidRDefault="00615745">
      <w:pPr>
        <w:rPr>
          <w:rFonts w:eastAsia="SimSun"/>
          <w:lang w:val="en-US" w:eastAsia="zh-CN"/>
        </w:rPr>
      </w:pPr>
    </w:p>
    <w:p w:rsidR="00615745" w:rsidRDefault="00615745">
      <w:pPr>
        <w:rPr>
          <w:rFonts w:eastAsia="SimSun"/>
          <w:lang w:val="en-US" w:eastAsia="zh-CN"/>
        </w:rPr>
      </w:pPr>
    </w:p>
    <w:p w:rsidR="002E7A41" w:rsidRDefault="002E7A41">
      <w:pPr>
        <w:rPr>
          <w:rFonts w:eastAsia="SimSun"/>
          <w:lang w:val="en-US" w:eastAsia="zh-CN"/>
        </w:rPr>
      </w:pPr>
    </w:p>
    <w:p w:rsidR="002E7A41" w:rsidRDefault="002E7A41" w:rsidP="002E7A41">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 (updated) TXRU mappings</w:t>
      </w:r>
    </w:p>
    <w:p w:rsidR="002E7A41" w:rsidRPr="0032698D" w:rsidRDefault="002E7A41" w:rsidP="002E7A41">
      <w:pPr>
        <w:rPr>
          <w:rFonts w:eastAsiaTheme="minorEastAsia"/>
          <w:b/>
          <w:lang w:eastAsia="ko-KR"/>
        </w:rPr>
      </w:pPr>
      <w:r>
        <w:rPr>
          <w:rFonts w:eastAsiaTheme="minorEastAsia"/>
          <w:b/>
          <w:lang w:eastAsia="ko-KR"/>
        </w:rPr>
        <w:t>Observation</w:t>
      </w:r>
    </w:p>
    <w:p w:rsidR="002E7A41" w:rsidRDefault="002E7A41" w:rsidP="002E7A41">
      <w:pPr>
        <w:rPr>
          <w:rFonts w:eastAsiaTheme="minorEastAsia"/>
          <w:lang w:eastAsia="ko-KR"/>
        </w:rPr>
      </w:pPr>
      <w:r>
        <w:rPr>
          <w:rFonts w:eastAsiaTheme="minorEastAsia"/>
          <w:lang w:val="en-US" w:eastAsia="ko-KR"/>
        </w:rPr>
        <w:t xml:space="preserve">For 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TXRU mapping</w:t>
      </w:r>
      <w:r>
        <w:rPr>
          <w:rFonts w:eastAsiaTheme="minorEastAsia"/>
          <w:lang w:val="en-US" w:eastAsia="zh-CN"/>
        </w:rPr>
        <w:t xml:space="preserve"> at NW-side</w:t>
      </w:r>
      <w:r>
        <w:rPr>
          <w:rFonts w:eastAsiaTheme="minorEastAsia" w:hint="eastAsia"/>
          <w:lang w:val="en-US" w:eastAsia="zh-CN"/>
        </w:rPr>
        <w:t xml:space="preserve">, </w:t>
      </w:r>
      <w:r w:rsidRPr="0032698D">
        <w:rPr>
          <w:rFonts w:ascii="Times New Roman" w:hAnsi="Times New Roman"/>
          <w:b/>
        </w:rPr>
        <w:t>till the RAN1#119meeting</w:t>
      </w:r>
      <w:r>
        <w:rPr>
          <w:rFonts w:ascii="Times New Roman" w:hAnsi="Times New Roman"/>
        </w:rPr>
        <w:t xml:space="preserve">, </w:t>
      </w:r>
      <w:r w:rsidRPr="0032698D">
        <w:rPr>
          <w:rFonts w:eastAsiaTheme="minorEastAsia"/>
          <w:color w:val="FF0000"/>
          <w:lang w:val="en-US" w:eastAsia="zh-CN"/>
        </w:rPr>
        <w:t>7</w:t>
      </w:r>
      <w:r>
        <w:rPr>
          <w:rFonts w:eastAsiaTheme="minorEastAsia" w:hint="eastAsia"/>
          <w:lang w:val="en-US" w:eastAsia="zh-CN"/>
        </w:rPr>
        <w:t xml:space="preserve"> sources </w:t>
      </w:r>
      <w:r>
        <w:rPr>
          <w:rFonts w:eastAsiaTheme="minorEastAsia"/>
          <w:lang w:val="en-US" w:eastAsia="zh-CN"/>
        </w:rPr>
        <w:t>[</w:t>
      </w:r>
      <w:r w:rsidRPr="0032698D">
        <w:rPr>
          <w:rFonts w:eastAsiaTheme="minorEastAsia"/>
          <w:lang w:val="en-US" w:eastAsia="zh-CN"/>
        </w:rPr>
        <w:t>CATT, Nokia and MediaTek</w:t>
      </w:r>
      <w:r>
        <w:rPr>
          <w:rFonts w:eastAsiaTheme="minorEastAsia"/>
          <w:lang w:val="en-US" w:eastAsia="zh-CN"/>
        </w:rPr>
        <w:t>, Ericsson, ZTE, Huawei</w:t>
      </w:r>
      <w:r w:rsidRPr="0032698D">
        <w:rPr>
          <w:rFonts w:eastAsiaTheme="minorEastAsia"/>
          <w:color w:val="FF0000"/>
          <w:lang w:val="en-US" w:eastAsia="zh-CN"/>
        </w:rPr>
        <w:t>, Samsung]</w:t>
      </w:r>
      <w:r w:rsidRPr="0032698D">
        <w:rPr>
          <w:rFonts w:eastAsiaTheme="minorEastAsia" w:hint="eastAsia"/>
          <w:color w:val="FF0000"/>
          <w:lang w:val="en-US" w:eastAsia="zh-CN"/>
        </w:rPr>
        <w:t xml:space="preserve"> </w:t>
      </w:r>
      <w:r>
        <w:rPr>
          <w:rFonts w:eastAsiaTheme="minorEastAsia" w:hint="eastAsia"/>
          <w:lang w:val="en-US" w:eastAsia="zh-CN"/>
        </w:rPr>
        <w:t xml:space="preserve">observe </w:t>
      </w:r>
      <w:r>
        <w:rPr>
          <w:rFonts w:eastAsiaTheme="minorEastAsia"/>
          <w:lang w:eastAsia="ko-KR"/>
        </w:rPr>
        <w:t xml:space="preserve">negligible performance degradation </w:t>
      </w:r>
      <w:r>
        <w:rPr>
          <w:rFonts w:eastAsiaTheme="minorEastAsia" w:hint="eastAsia"/>
          <w:lang w:val="en-US" w:eastAsia="zh-CN"/>
        </w:rPr>
        <w:t xml:space="preserve">for generalization case 2/3, while </w:t>
      </w:r>
      <w:r>
        <w:rPr>
          <w:rFonts w:eastAsiaTheme="minorEastAsia"/>
          <w:lang w:val="en-US" w:eastAsia="zh-CN"/>
        </w:rPr>
        <w:t>2</w:t>
      </w:r>
      <w:r>
        <w:rPr>
          <w:rFonts w:eastAsiaTheme="minorEastAsia" w:hint="eastAsia"/>
          <w:lang w:val="en-US" w:eastAsia="zh-CN"/>
        </w:rPr>
        <w:t xml:space="preserve"> sources </w:t>
      </w:r>
      <w:r w:rsidRPr="0032698D">
        <w:rPr>
          <w:rFonts w:eastAsiaTheme="minorEastAsia"/>
          <w:color w:val="FF0000"/>
          <w:lang w:val="en-US" w:eastAsia="zh-CN"/>
        </w:rPr>
        <w:t xml:space="preserve">[vivo, Xiaomi] </w:t>
      </w:r>
      <w:r>
        <w:rPr>
          <w:rFonts w:eastAsiaTheme="minorEastAsia" w:hint="eastAsia"/>
          <w:lang w:val="en-US" w:eastAsia="zh-CN"/>
        </w:rPr>
        <w:t xml:space="preserve">observe </w:t>
      </w:r>
      <w:r>
        <w:rPr>
          <w:rFonts w:eastAsiaTheme="minorEastAsia"/>
          <w:lang w:eastAsia="ko-KR"/>
        </w:rPr>
        <w:t>non-negligible performance degradation.</w:t>
      </w:r>
    </w:p>
    <w:p w:rsidR="002E7A41" w:rsidRPr="002E7A41" w:rsidRDefault="002E7A41">
      <w:pPr>
        <w:rPr>
          <w:rFonts w:eastAsia="SimSun"/>
          <w:lang w:eastAsia="zh-CN"/>
        </w:rPr>
      </w:pPr>
    </w:p>
    <w:p w:rsidR="00997B6B" w:rsidRDefault="00997B6B">
      <w:pPr>
        <w:rPr>
          <w:rFonts w:eastAsia="SimSun"/>
          <w:lang w:val="en-US" w:eastAsia="zh-CN"/>
        </w:rPr>
      </w:pPr>
    </w:p>
    <w:p w:rsidR="002E7A41" w:rsidRPr="006832C4" w:rsidRDefault="006832C4">
      <w:pPr>
        <w:rPr>
          <w:rFonts w:eastAsiaTheme="minorEastAsia"/>
          <w:b/>
          <w:lang w:val="en-US" w:eastAsia="ko-KR"/>
        </w:rPr>
      </w:pPr>
      <w:r w:rsidRPr="006832C4">
        <w:rPr>
          <w:rFonts w:eastAsiaTheme="minorEastAsia" w:hint="eastAsia"/>
          <w:b/>
          <w:lang w:val="en-US" w:eastAsia="ko-KR"/>
        </w:rPr>
        <w:t>O</w:t>
      </w:r>
      <w:r w:rsidRPr="006832C4">
        <w:rPr>
          <w:rFonts w:eastAsiaTheme="minorEastAsia"/>
          <w:b/>
          <w:lang w:val="en-US" w:eastAsia="ko-KR"/>
        </w:rPr>
        <w:t>bservation</w:t>
      </w:r>
    </w:p>
    <w:p w:rsidR="002E7A41" w:rsidRPr="004879BB" w:rsidRDefault="002E7A41" w:rsidP="002E7A41">
      <w:pPr>
        <w:widowControl w:val="0"/>
        <w:jc w:val="both"/>
        <w:rPr>
          <w:rFonts w:ascii="Times New Roman" w:eastAsiaTheme="minorEastAsia" w:hAnsi="Times New Roman"/>
          <w:color w:val="000000" w:themeColor="text1"/>
          <w:lang w:val="en-US" w:eastAsia="ko-KR"/>
        </w:rPr>
      </w:pPr>
      <w:r w:rsidRPr="004879BB">
        <w:rPr>
          <w:rFonts w:eastAsiaTheme="minorEastAsia"/>
          <w:color w:val="000000" w:themeColor="text1"/>
          <w:lang w:val="en-US" w:eastAsia="ko-KR"/>
        </w:rPr>
        <w:t xml:space="preserve">For CSI prediction using UE-sided model, </w:t>
      </w:r>
      <w:r w:rsidRPr="004879BB">
        <w:rPr>
          <w:rFonts w:eastAsiaTheme="minorEastAsia" w:hint="eastAsia"/>
          <w:color w:val="000000" w:themeColor="text1"/>
          <w:lang w:val="en-US" w:eastAsia="zh-CN"/>
        </w:rPr>
        <w:t>f</w:t>
      </w:r>
      <w:r w:rsidRPr="004879BB">
        <w:rPr>
          <w:rFonts w:eastAsiaTheme="minorEastAsia" w:hint="eastAsia"/>
          <w:color w:val="000000" w:themeColor="text1"/>
          <w:lang w:val="en-US" w:eastAsia="ko-KR"/>
        </w:rPr>
        <w:t>or consistency between training and inference</w:t>
      </w:r>
      <w:r w:rsidRPr="004879BB">
        <w:rPr>
          <w:rFonts w:eastAsiaTheme="minorEastAsia" w:hint="eastAsia"/>
          <w:color w:val="000000" w:themeColor="text1"/>
          <w:lang w:val="en-US" w:eastAsia="zh-CN"/>
        </w:rPr>
        <w:t xml:space="preserve"> regarding TXRU mapping</w:t>
      </w:r>
      <w:r w:rsidRPr="004879BB">
        <w:rPr>
          <w:rFonts w:eastAsiaTheme="minorEastAsia"/>
          <w:color w:val="000000" w:themeColor="text1"/>
          <w:lang w:val="en-US" w:eastAsia="zh-CN"/>
        </w:rPr>
        <w:t xml:space="preserve"> at NW-side</w:t>
      </w:r>
      <w:r w:rsidRPr="004879BB">
        <w:rPr>
          <w:rFonts w:eastAsiaTheme="minorEastAsia" w:hint="eastAsia"/>
          <w:color w:val="000000" w:themeColor="text1"/>
          <w:lang w:val="en-US" w:eastAsia="zh-CN"/>
        </w:rPr>
        <w:t xml:space="preserve">, </w:t>
      </w:r>
      <w:r w:rsidRPr="004879BB">
        <w:rPr>
          <w:rFonts w:ascii="Times New Roman" w:hAnsi="Times New Roman"/>
          <w:color w:val="000000" w:themeColor="text1"/>
        </w:rPr>
        <w:t>till the RAN1#119meeting,</w:t>
      </w:r>
      <w:r w:rsidR="00B334E4" w:rsidRPr="004879BB">
        <w:rPr>
          <w:rFonts w:ascii="Times New Roman" w:hAnsi="Times New Roman"/>
          <w:color w:val="000000" w:themeColor="text1"/>
        </w:rPr>
        <w:t xml:space="preserve"> compared to generalization case 1</w:t>
      </w:r>
    </w:p>
    <w:p w:rsidR="002E7A41" w:rsidRPr="004879BB" w:rsidRDefault="002E7A41" w:rsidP="00CF3AAD">
      <w:pPr>
        <w:pStyle w:val="aff3"/>
        <w:numPr>
          <w:ilvl w:val="0"/>
          <w:numId w:val="85"/>
        </w:numPr>
        <w:rPr>
          <w:rFonts w:eastAsiaTheme="minorEastAsia"/>
          <w:color w:val="000000" w:themeColor="text1"/>
          <w:lang w:val="en-US" w:eastAsia="ko-KR"/>
        </w:rPr>
      </w:pPr>
      <w:r w:rsidRPr="004879BB">
        <w:rPr>
          <w:rFonts w:eastAsiaTheme="minorEastAsia" w:hint="eastAsia"/>
          <w:color w:val="000000" w:themeColor="text1"/>
          <w:lang w:val="en-US" w:eastAsia="ko-KR"/>
        </w:rPr>
        <w:t>F</w:t>
      </w:r>
      <w:r w:rsidRPr="004879BB">
        <w:rPr>
          <w:rFonts w:eastAsiaTheme="minorEastAsia"/>
          <w:color w:val="000000" w:themeColor="text1"/>
          <w:lang w:val="en-US" w:eastAsia="ko-KR"/>
        </w:rPr>
        <w:t xml:space="preserve">or generalization case 2, </w:t>
      </w:r>
    </w:p>
    <w:p w:rsidR="002E7A41" w:rsidRPr="004879BB" w:rsidRDefault="002E7A41" w:rsidP="00CF3AAD">
      <w:pPr>
        <w:pStyle w:val="aff3"/>
        <w:numPr>
          <w:ilvl w:val="1"/>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in terms of UPT, </w:t>
      </w:r>
    </w:p>
    <w:p w:rsidR="002E7A41" w:rsidRPr="004879BB" w:rsidRDefault="00CF3AAD" w:rsidP="00CF3AAD">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t>1 source [</w:t>
      </w:r>
      <w:r w:rsidR="002E7A41" w:rsidRPr="004879BB">
        <w:rPr>
          <w:rFonts w:eastAsiaTheme="minorEastAsia"/>
          <w:color w:val="000000" w:themeColor="text1"/>
          <w:lang w:val="en-US" w:eastAsia="ko-KR"/>
        </w:rPr>
        <w:t xml:space="preserve">Ericsson] observes </w:t>
      </w:r>
    </w:p>
    <w:p w:rsidR="002E7A41" w:rsidRPr="004879BB" w:rsidRDefault="002E7A41"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-2% ~1% </w:t>
      </w:r>
      <w:r w:rsidR="00E91D1B" w:rsidRPr="004879BB">
        <w:rPr>
          <w:rFonts w:eastAsiaTheme="minorEastAsia"/>
          <w:color w:val="000000" w:themeColor="text1"/>
          <w:lang w:val="en-US" w:eastAsia="ko-KR"/>
        </w:rPr>
        <w:t>performance degradation</w:t>
      </w:r>
      <w:r w:rsidRPr="004879BB">
        <w:rPr>
          <w:rFonts w:eastAsiaTheme="minorEastAsia"/>
          <w:color w:val="000000" w:themeColor="text1"/>
          <w:lang w:val="en-US" w:eastAsia="ko-KR"/>
        </w:rPr>
        <w:t xml:space="preserve"> in terms of mean UPT</w:t>
      </w:r>
    </w:p>
    <w:p w:rsidR="002E7A41" w:rsidRPr="004879BB" w:rsidRDefault="002E7A41"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-3% ~3% </w:t>
      </w:r>
      <w:r w:rsidR="00E91D1B" w:rsidRPr="004879BB">
        <w:rPr>
          <w:rFonts w:eastAsiaTheme="minorEastAsia"/>
          <w:color w:val="000000" w:themeColor="text1"/>
          <w:lang w:val="en-US" w:eastAsia="ko-KR"/>
        </w:rPr>
        <w:t>performance degradation</w:t>
      </w:r>
      <w:r w:rsidRPr="004879BB">
        <w:rPr>
          <w:rFonts w:eastAsiaTheme="minorEastAsia"/>
          <w:color w:val="000000" w:themeColor="text1"/>
          <w:lang w:val="en-US" w:eastAsia="ko-KR"/>
        </w:rPr>
        <w:t xml:space="preserve"> in terms of 5% UE UPT</w:t>
      </w:r>
    </w:p>
    <w:p w:rsidR="002E7A41" w:rsidRPr="004879BB" w:rsidRDefault="002E7A41" w:rsidP="00CF3AAD">
      <w:pPr>
        <w:pStyle w:val="aff3"/>
        <w:numPr>
          <w:ilvl w:val="1"/>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in terms of SGCS, </w:t>
      </w:r>
    </w:p>
    <w:p w:rsidR="002E7A41" w:rsidRPr="004879BB" w:rsidRDefault="002E7A41" w:rsidP="00CF3AAD">
      <w:pPr>
        <w:pStyle w:val="aff3"/>
        <w:numPr>
          <w:ilvl w:val="2"/>
          <w:numId w:val="85"/>
        </w:numPr>
        <w:rPr>
          <w:rFonts w:eastAsiaTheme="minorEastAsia"/>
          <w:color w:val="000000" w:themeColor="text1"/>
          <w:lang w:val="en-US" w:eastAsia="ko-KR"/>
        </w:rPr>
      </w:pPr>
      <w:r w:rsidRPr="004879BB">
        <w:rPr>
          <w:rFonts w:eastAsiaTheme="minorEastAsia" w:hint="eastAsia"/>
          <w:color w:val="000000" w:themeColor="text1"/>
          <w:lang w:val="en-US" w:eastAsia="ko-KR"/>
        </w:rPr>
        <w:t>f</w:t>
      </w:r>
      <w:r w:rsidRPr="004879BB">
        <w:rPr>
          <w:rFonts w:eastAsiaTheme="minorEastAsia"/>
          <w:color w:val="000000" w:themeColor="text1"/>
          <w:lang w:val="en-US" w:eastAsia="ko-KR"/>
        </w:rPr>
        <w:t>or N4=1</w:t>
      </w:r>
    </w:p>
    <w:p w:rsidR="002E7A41" w:rsidRPr="004879BB" w:rsidRDefault="00CF3AAD"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4 sources </w:t>
      </w:r>
      <w:r w:rsidR="002E7A41" w:rsidRPr="004879BB">
        <w:rPr>
          <w:rFonts w:eastAsiaTheme="minorEastAsia"/>
          <w:color w:val="000000" w:themeColor="text1"/>
          <w:lang w:val="en-US" w:eastAsia="ko-KR"/>
        </w:rPr>
        <w:t>[CATT, Nokia</w:t>
      </w:r>
      <w:r w:rsidRPr="004879BB">
        <w:rPr>
          <w:rFonts w:eastAsiaTheme="minorEastAsia"/>
          <w:color w:val="000000" w:themeColor="text1"/>
          <w:lang w:val="en-US" w:eastAsia="ko-KR"/>
        </w:rPr>
        <w:t xml:space="preserve">, </w:t>
      </w:r>
      <w:r w:rsidR="002E7A41" w:rsidRPr="004879BB">
        <w:rPr>
          <w:rFonts w:eastAsiaTheme="minorEastAsia"/>
          <w:color w:val="000000" w:themeColor="text1"/>
          <w:lang w:val="en-US" w:eastAsia="ko-KR"/>
        </w:rPr>
        <w:t xml:space="preserve">MediaTek, Samsung] observe -0.1~-1.7% </w:t>
      </w:r>
      <w:r w:rsidR="00E91D1B" w:rsidRPr="004879BB">
        <w:rPr>
          <w:rFonts w:eastAsiaTheme="minorEastAsia"/>
          <w:color w:val="000000" w:themeColor="text1"/>
          <w:lang w:val="en-US" w:eastAsia="ko-KR"/>
        </w:rPr>
        <w:t>performance degradation</w:t>
      </w:r>
      <w:r w:rsidR="002E7A41" w:rsidRPr="004879BB">
        <w:rPr>
          <w:rFonts w:eastAsiaTheme="minorEastAsia"/>
          <w:color w:val="000000" w:themeColor="text1"/>
          <w:lang w:val="en-US" w:eastAsia="ko-KR"/>
        </w:rPr>
        <w:t xml:space="preserve">, </w:t>
      </w:r>
    </w:p>
    <w:p w:rsidR="002E7A41" w:rsidRPr="004879BB" w:rsidRDefault="00CF3AAD"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1 source </w:t>
      </w:r>
      <w:r w:rsidR="002E7A41" w:rsidRPr="004879BB">
        <w:rPr>
          <w:rFonts w:eastAsiaTheme="minorEastAsia"/>
          <w:color w:val="000000" w:themeColor="text1"/>
          <w:lang w:val="en-US" w:eastAsia="ko-KR"/>
        </w:rPr>
        <w:t xml:space="preserve">[ZTE] observes -0.6%~-7% </w:t>
      </w:r>
      <w:r w:rsidR="00E91D1B" w:rsidRPr="004879BB">
        <w:rPr>
          <w:rFonts w:eastAsiaTheme="minorEastAsia"/>
          <w:color w:val="000000" w:themeColor="text1"/>
          <w:lang w:val="en-US" w:eastAsia="ko-KR"/>
        </w:rPr>
        <w:t>performance degradation</w:t>
      </w:r>
      <w:r w:rsidR="002E7A41" w:rsidRPr="004879BB">
        <w:rPr>
          <w:rFonts w:eastAsiaTheme="minorEastAsia"/>
          <w:color w:val="000000" w:themeColor="text1"/>
          <w:lang w:val="en-US" w:eastAsia="ko-KR"/>
        </w:rPr>
        <w:t xml:space="preserve">, </w:t>
      </w:r>
    </w:p>
    <w:p w:rsidR="002E7A41" w:rsidRPr="004879BB" w:rsidRDefault="00CF3AAD"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2 source</w:t>
      </w:r>
      <w:r w:rsidR="00A16637" w:rsidRPr="004879BB">
        <w:rPr>
          <w:rFonts w:eastAsiaTheme="minorEastAsia"/>
          <w:color w:val="000000" w:themeColor="text1"/>
          <w:lang w:val="en-US" w:eastAsia="ko-KR"/>
        </w:rPr>
        <w:t>s</w:t>
      </w:r>
      <w:r w:rsidRPr="004879BB">
        <w:rPr>
          <w:rFonts w:eastAsiaTheme="minorEastAsia"/>
          <w:color w:val="000000" w:themeColor="text1"/>
          <w:lang w:val="en-US" w:eastAsia="ko-KR"/>
        </w:rPr>
        <w:t xml:space="preserve"> </w:t>
      </w:r>
      <w:r w:rsidR="002E7A41" w:rsidRPr="004879BB">
        <w:rPr>
          <w:rFonts w:eastAsiaTheme="minorEastAsia"/>
          <w:color w:val="000000" w:themeColor="text1"/>
          <w:lang w:val="en-US" w:eastAsia="ko-KR"/>
        </w:rPr>
        <w:t xml:space="preserve">[vivo, Huawei] observe -13%~-41% </w:t>
      </w:r>
      <w:r w:rsidR="00E91D1B" w:rsidRPr="004879BB">
        <w:rPr>
          <w:rFonts w:eastAsiaTheme="minorEastAsia"/>
          <w:color w:val="000000" w:themeColor="text1"/>
          <w:lang w:val="en-US" w:eastAsia="ko-KR"/>
        </w:rPr>
        <w:t>performance degradation</w:t>
      </w:r>
    </w:p>
    <w:p w:rsidR="002E7A41" w:rsidRPr="004879BB" w:rsidRDefault="002E7A41" w:rsidP="00CF3AAD">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t>For N4=4</w:t>
      </w:r>
    </w:p>
    <w:p w:rsidR="002E7A41" w:rsidRPr="004879BB" w:rsidRDefault="00CF3AAD"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1 source </w:t>
      </w:r>
      <w:r w:rsidR="002E7A41" w:rsidRPr="004879BB">
        <w:rPr>
          <w:rFonts w:eastAsiaTheme="minorEastAsia"/>
          <w:color w:val="000000" w:themeColor="text1"/>
          <w:lang w:val="en-US" w:eastAsia="ko-KR"/>
        </w:rPr>
        <w:t xml:space="preserve">[Samsung] observes -0.8~-11% </w:t>
      </w:r>
      <w:r w:rsidR="00E91D1B" w:rsidRPr="004879BB">
        <w:rPr>
          <w:rFonts w:eastAsiaTheme="minorEastAsia"/>
          <w:color w:val="000000" w:themeColor="text1"/>
          <w:lang w:val="en-US" w:eastAsia="ko-KR"/>
        </w:rPr>
        <w:t>performance degradation</w:t>
      </w:r>
    </w:p>
    <w:p w:rsidR="002E7A41" w:rsidRPr="004879BB" w:rsidRDefault="002E7A41" w:rsidP="00CF3AAD">
      <w:pPr>
        <w:pStyle w:val="aff3"/>
        <w:numPr>
          <w:ilvl w:val="1"/>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in terms of NMSE, </w:t>
      </w:r>
    </w:p>
    <w:p w:rsidR="002E7A41" w:rsidRPr="004879BB" w:rsidRDefault="00CF3AAD" w:rsidP="00CF3AAD">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lastRenderedPageBreak/>
        <w:t xml:space="preserve">1 source </w:t>
      </w:r>
      <w:r w:rsidR="002E7A41" w:rsidRPr="004879BB">
        <w:rPr>
          <w:rFonts w:eastAsiaTheme="minorEastAsia"/>
          <w:color w:val="000000" w:themeColor="text1"/>
          <w:lang w:val="en-US" w:eastAsia="ko-KR"/>
        </w:rPr>
        <w:t xml:space="preserve">[MediaTek] observes 0.1~1.3 dB </w:t>
      </w:r>
      <w:r w:rsidR="00E91D1B" w:rsidRPr="004879BB">
        <w:rPr>
          <w:rFonts w:eastAsiaTheme="minorEastAsia"/>
          <w:color w:val="000000" w:themeColor="text1"/>
          <w:lang w:val="en-US" w:eastAsia="ko-KR"/>
        </w:rPr>
        <w:t>performance degradation</w:t>
      </w:r>
      <w:r w:rsidR="002E7A41" w:rsidRPr="004879BB">
        <w:rPr>
          <w:rFonts w:eastAsiaTheme="minorEastAsia"/>
          <w:color w:val="000000" w:themeColor="text1"/>
          <w:lang w:val="en-US" w:eastAsia="ko-KR"/>
        </w:rPr>
        <w:t xml:space="preserve">, </w:t>
      </w:r>
    </w:p>
    <w:p w:rsidR="002E7A41" w:rsidRPr="004879BB" w:rsidRDefault="00CF3AAD" w:rsidP="00CF3AAD">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1 source </w:t>
      </w:r>
      <w:r w:rsidR="002E7A41" w:rsidRPr="004879BB">
        <w:rPr>
          <w:rFonts w:eastAsiaTheme="minorEastAsia"/>
          <w:color w:val="000000" w:themeColor="text1"/>
          <w:lang w:val="en-US" w:eastAsia="ko-KR"/>
        </w:rPr>
        <w:t xml:space="preserve">[Xiaomi] observes 18dB~29dB </w:t>
      </w:r>
      <w:r w:rsidR="00E91D1B" w:rsidRPr="004879BB">
        <w:rPr>
          <w:rFonts w:eastAsiaTheme="minorEastAsia"/>
          <w:color w:val="000000" w:themeColor="text1"/>
          <w:lang w:val="en-US" w:eastAsia="ko-KR"/>
        </w:rPr>
        <w:t>performance degradation</w:t>
      </w:r>
      <w:r w:rsidR="002E7A41" w:rsidRPr="004879BB">
        <w:rPr>
          <w:rFonts w:eastAsiaTheme="minorEastAsia"/>
          <w:color w:val="000000" w:themeColor="text1"/>
          <w:lang w:val="en-US" w:eastAsia="ko-KR"/>
        </w:rPr>
        <w:t xml:space="preserve">. </w:t>
      </w:r>
    </w:p>
    <w:p w:rsidR="002E7A41" w:rsidRPr="004879BB" w:rsidRDefault="002E7A41" w:rsidP="00CF3AAD">
      <w:pPr>
        <w:pStyle w:val="aff3"/>
        <w:numPr>
          <w:ilvl w:val="0"/>
          <w:numId w:val="85"/>
        </w:numPr>
        <w:rPr>
          <w:rFonts w:eastAsiaTheme="minorEastAsia"/>
          <w:color w:val="000000" w:themeColor="text1"/>
          <w:lang w:val="en-US" w:eastAsia="ko-KR"/>
        </w:rPr>
      </w:pPr>
      <w:r w:rsidRPr="004879BB">
        <w:rPr>
          <w:rFonts w:eastAsiaTheme="minorEastAsia" w:hint="eastAsia"/>
          <w:color w:val="000000" w:themeColor="text1"/>
          <w:lang w:val="en-US" w:eastAsia="ko-KR"/>
        </w:rPr>
        <w:t>F</w:t>
      </w:r>
      <w:r w:rsidRPr="004879BB">
        <w:rPr>
          <w:rFonts w:eastAsiaTheme="minorEastAsia"/>
          <w:color w:val="000000" w:themeColor="text1"/>
          <w:lang w:val="en-US" w:eastAsia="ko-KR"/>
        </w:rPr>
        <w:t xml:space="preserve">or generalization case 3, </w:t>
      </w:r>
    </w:p>
    <w:p w:rsidR="002E7A41" w:rsidRPr="00CF3AAD" w:rsidRDefault="002E7A41" w:rsidP="00CF3AAD">
      <w:pPr>
        <w:pStyle w:val="aff3"/>
        <w:numPr>
          <w:ilvl w:val="1"/>
          <w:numId w:val="85"/>
        </w:numPr>
        <w:rPr>
          <w:rFonts w:eastAsiaTheme="minorEastAsia"/>
          <w:lang w:val="en-US" w:eastAsia="ko-KR"/>
        </w:rPr>
      </w:pPr>
      <w:r w:rsidRPr="00CF3AAD">
        <w:rPr>
          <w:rFonts w:eastAsiaTheme="minorEastAsia"/>
          <w:lang w:val="en-US" w:eastAsia="ko-KR"/>
        </w:rPr>
        <w:t xml:space="preserve">in terms of SGCS, </w:t>
      </w:r>
    </w:p>
    <w:p w:rsidR="002E7A41" w:rsidRPr="00CF3AAD" w:rsidRDefault="00CF3AAD" w:rsidP="00CF3AAD">
      <w:pPr>
        <w:pStyle w:val="aff3"/>
        <w:numPr>
          <w:ilvl w:val="2"/>
          <w:numId w:val="85"/>
        </w:numPr>
        <w:rPr>
          <w:rFonts w:eastAsiaTheme="minorEastAsia"/>
          <w:lang w:val="en-US" w:eastAsia="ko-KR"/>
        </w:rPr>
      </w:pPr>
      <w:r>
        <w:rPr>
          <w:rFonts w:eastAsia="SimSun"/>
          <w:lang w:eastAsia="ko-KR"/>
        </w:rPr>
        <w:t xml:space="preserve">3 sources </w:t>
      </w:r>
      <w:r w:rsidR="002E7A41" w:rsidRPr="00CF3AAD">
        <w:rPr>
          <w:rFonts w:eastAsia="SimSun"/>
          <w:lang w:eastAsia="ko-KR"/>
        </w:rPr>
        <w:t>[ZTE, Huawei</w:t>
      </w:r>
      <w:r>
        <w:rPr>
          <w:rFonts w:eastAsia="SimSun"/>
          <w:lang w:eastAsia="ko-KR"/>
        </w:rPr>
        <w:t xml:space="preserve">, </w:t>
      </w:r>
      <w:r w:rsidR="002E7A41" w:rsidRPr="00CF3AAD">
        <w:rPr>
          <w:rFonts w:eastAsia="SimSun"/>
          <w:lang w:eastAsia="ko-KR"/>
        </w:rPr>
        <w:t xml:space="preserve">MediaTek] observe </w:t>
      </w:r>
      <w:r w:rsidR="002A1774" w:rsidRPr="00CF3AAD">
        <w:rPr>
          <w:rFonts w:eastAsia="SimSun"/>
          <w:lang w:eastAsia="ko-KR"/>
        </w:rPr>
        <w:t>0%~-1.8%</w:t>
      </w:r>
      <w:r w:rsidR="002E7A41" w:rsidRPr="00CF3AAD">
        <w:rPr>
          <w:rFonts w:eastAsia="SimSun"/>
          <w:lang w:eastAsia="ko-KR"/>
        </w:rPr>
        <w:t xml:space="preserve"> </w:t>
      </w:r>
      <w:r w:rsidR="00E91D1B" w:rsidRPr="00481A68">
        <w:rPr>
          <w:rFonts w:eastAsiaTheme="minorEastAsia"/>
          <w:lang w:val="en-US" w:eastAsia="ko-KR"/>
        </w:rPr>
        <w:t>performance degradation</w:t>
      </w:r>
      <w:r w:rsidR="002E7A41" w:rsidRPr="00CF3AAD">
        <w:rPr>
          <w:rFonts w:eastAsia="SimSun"/>
          <w:lang w:eastAsia="ko-KR"/>
        </w:rPr>
        <w:t xml:space="preserve"> </w:t>
      </w:r>
    </w:p>
    <w:p w:rsidR="002E7A41" w:rsidRPr="00CF3AAD" w:rsidRDefault="00CF3AAD" w:rsidP="00CF3AAD">
      <w:pPr>
        <w:pStyle w:val="aff3"/>
        <w:numPr>
          <w:ilvl w:val="2"/>
          <w:numId w:val="85"/>
        </w:numPr>
        <w:rPr>
          <w:rFonts w:eastAsiaTheme="minorEastAsia"/>
          <w:lang w:val="en-US" w:eastAsia="ko-KR"/>
        </w:rPr>
      </w:pPr>
      <w:r>
        <w:rPr>
          <w:rFonts w:eastAsia="SimSun"/>
          <w:lang w:eastAsia="ko-KR"/>
        </w:rPr>
        <w:t xml:space="preserve">1 source </w:t>
      </w:r>
      <w:r w:rsidR="002E7A41" w:rsidRPr="00CF3AAD">
        <w:rPr>
          <w:rFonts w:eastAsia="SimSun"/>
          <w:lang w:eastAsia="ko-KR"/>
        </w:rPr>
        <w:t xml:space="preserve">[vivo] observes -3.7% ~ -14.6% </w:t>
      </w:r>
      <w:r w:rsidR="00E91D1B" w:rsidRPr="00481A68">
        <w:rPr>
          <w:rFonts w:eastAsiaTheme="minorEastAsia"/>
          <w:lang w:val="en-US" w:eastAsia="ko-KR"/>
        </w:rPr>
        <w:t>performance degradation</w:t>
      </w:r>
    </w:p>
    <w:p w:rsidR="002E7A41" w:rsidRPr="00CF3AAD" w:rsidRDefault="002E7A41" w:rsidP="00CF3AAD">
      <w:pPr>
        <w:pStyle w:val="aff3"/>
        <w:numPr>
          <w:ilvl w:val="1"/>
          <w:numId w:val="85"/>
        </w:numPr>
        <w:rPr>
          <w:rFonts w:eastAsiaTheme="minorEastAsia"/>
          <w:lang w:val="en-US" w:eastAsia="ko-KR"/>
        </w:rPr>
      </w:pPr>
      <w:r w:rsidRPr="00CF3AAD">
        <w:rPr>
          <w:rFonts w:eastAsiaTheme="minorEastAsia"/>
          <w:lang w:val="en-US" w:eastAsia="ko-KR"/>
        </w:rPr>
        <w:t xml:space="preserve">in terms of NMSE, </w:t>
      </w:r>
    </w:p>
    <w:p w:rsidR="002E7A41" w:rsidRPr="00CF3AAD" w:rsidRDefault="00CF3AAD" w:rsidP="00CF3AAD">
      <w:pPr>
        <w:pStyle w:val="aff3"/>
        <w:numPr>
          <w:ilvl w:val="2"/>
          <w:numId w:val="85"/>
        </w:numPr>
        <w:rPr>
          <w:rFonts w:eastAsiaTheme="minorEastAsia"/>
          <w:lang w:val="en-US" w:eastAsia="ko-KR"/>
        </w:rPr>
      </w:pPr>
      <w:r>
        <w:rPr>
          <w:rFonts w:eastAsiaTheme="minorEastAsia"/>
          <w:lang w:val="en-US" w:eastAsia="ko-KR"/>
        </w:rPr>
        <w:t xml:space="preserve">1 source </w:t>
      </w:r>
      <w:r w:rsidR="002E7A41" w:rsidRPr="00CF3AAD">
        <w:rPr>
          <w:rFonts w:eastAsiaTheme="minorEastAsia"/>
          <w:lang w:val="en-US" w:eastAsia="ko-KR"/>
        </w:rPr>
        <w:t xml:space="preserve">[MediaTek] observes 0.2~0.6 dB </w:t>
      </w:r>
      <w:r w:rsidR="00E91D1B" w:rsidRPr="00481A68">
        <w:rPr>
          <w:rFonts w:eastAsiaTheme="minorEastAsia"/>
          <w:lang w:val="en-US" w:eastAsia="ko-KR"/>
        </w:rPr>
        <w:t>performance degradation</w:t>
      </w:r>
      <w:r w:rsidR="002E7A41" w:rsidRPr="00CF3AAD">
        <w:rPr>
          <w:rFonts w:eastAsiaTheme="minorEastAsia"/>
          <w:lang w:val="en-US" w:eastAsia="ko-KR"/>
        </w:rPr>
        <w:t xml:space="preserve">, </w:t>
      </w:r>
    </w:p>
    <w:p w:rsidR="002E7A41" w:rsidRPr="00CF3AAD" w:rsidRDefault="00CF3AAD" w:rsidP="00CF3AAD">
      <w:pPr>
        <w:pStyle w:val="aff3"/>
        <w:numPr>
          <w:ilvl w:val="2"/>
          <w:numId w:val="85"/>
        </w:numPr>
        <w:rPr>
          <w:rFonts w:eastAsiaTheme="minorEastAsia"/>
          <w:lang w:val="en-US" w:eastAsia="ko-KR"/>
        </w:rPr>
      </w:pPr>
      <w:r>
        <w:rPr>
          <w:rFonts w:eastAsiaTheme="minorEastAsia"/>
          <w:lang w:val="en-US" w:eastAsia="ko-KR"/>
        </w:rPr>
        <w:t xml:space="preserve">1 source </w:t>
      </w:r>
      <w:r w:rsidR="002E7A41" w:rsidRPr="00CF3AAD">
        <w:rPr>
          <w:rFonts w:eastAsiaTheme="minorEastAsia"/>
          <w:lang w:val="en-US" w:eastAsia="ko-KR"/>
        </w:rPr>
        <w:t xml:space="preserve">[Xiaomi] observes 6dB~15dB </w:t>
      </w:r>
      <w:r w:rsidR="00E91D1B" w:rsidRPr="00481A68">
        <w:rPr>
          <w:rFonts w:eastAsiaTheme="minorEastAsia"/>
          <w:lang w:val="en-US" w:eastAsia="ko-KR"/>
        </w:rPr>
        <w:t>performance degradation</w:t>
      </w:r>
      <w:r w:rsidR="002E7A41" w:rsidRPr="00CF3AAD">
        <w:rPr>
          <w:rFonts w:eastAsiaTheme="minorEastAsia"/>
          <w:lang w:val="en-US" w:eastAsia="ko-KR"/>
        </w:rPr>
        <w:t xml:space="preserve">. </w:t>
      </w:r>
    </w:p>
    <w:p w:rsidR="002E7A41" w:rsidRPr="002E7A41" w:rsidRDefault="002E7A41">
      <w:pPr>
        <w:rPr>
          <w:rFonts w:eastAsia="SimSun"/>
          <w:lang w:val="en-US" w:eastAsia="zh-CN"/>
        </w:rPr>
      </w:pPr>
    </w:p>
    <w:p w:rsidR="002E7A41" w:rsidRPr="00651A2F" w:rsidRDefault="002E7A41">
      <w:pPr>
        <w:rPr>
          <w:rFonts w:eastAsia="SimSun"/>
          <w:lang w:val="en-US" w:eastAsia="zh-CN"/>
        </w:rPr>
      </w:pPr>
    </w:p>
    <w:p w:rsidR="00615745" w:rsidRPr="00651A2F" w:rsidRDefault="00651A2F">
      <w:pPr>
        <w:rPr>
          <w:rFonts w:eastAsiaTheme="minorEastAsia"/>
          <w:lang w:val="en-US" w:eastAsia="ko-KR"/>
        </w:rPr>
      </w:pPr>
      <w:r>
        <w:rPr>
          <w:rFonts w:eastAsiaTheme="minorEastAsia" w:hint="eastAsia"/>
          <w:lang w:val="en-US" w:eastAsia="ko-KR"/>
        </w:rPr>
        <w:t>C</w:t>
      </w:r>
      <w:r>
        <w:rPr>
          <w:rFonts w:eastAsiaTheme="minorEastAsia"/>
          <w:lang w:val="en-US" w:eastAsia="ko-KR"/>
        </w:rPr>
        <w:t>onclusio</w:t>
      </w:r>
      <w:r w:rsidR="00DA525E">
        <w:rPr>
          <w:rFonts w:eastAsiaTheme="minorEastAsia"/>
          <w:lang w:val="en-US" w:eastAsia="ko-KR"/>
        </w:rPr>
        <w:t>n</w:t>
      </w:r>
    </w:p>
    <w:p w:rsidR="002E7A41" w:rsidRDefault="00615745">
      <w:pPr>
        <w:rPr>
          <w:rFonts w:eastAsiaTheme="minorEastAsia"/>
          <w:lang w:eastAsia="ko-KR"/>
        </w:rPr>
      </w:pPr>
      <w:r w:rsidRPr="001E7B4B">
        <w:rPr>
          <w:rFonts w:eastAsiaTheme="minorEastAsia"/>
          <w:lang w:val="en-US" w:eastAsia="ko-KR"/>
        </w:rPr>
        <w:t xml:space="preserve">For CSI prediction using UE-sided model, </w:t>
      </w:r>
      <w:r>
        <w:rPr>
          <w:rFonts w:eastAsiaTheme="minorEastAsia" w:hint="eastAsia"/>
          <w:lang w:eastAsia="ko-KR"/>
        </w:rPr>
        <w:t>R</w:t>
      </w:r>
      <w:r>
        <w:rPr>
          <w:rFonts w:eastAsiaTheme="minorEastAsia"/>
          <w:lang w:eastAsia="ko-KR"/>
        </w:rPr>
        <w:t xml:space="preserve">AN1 has no consensus on whether tilt angle </w:t>
      </w:r>
      <w:r w:rsidR="00443D47">
        <w:rPr>
          <w:rFonts w:eastAsiaTheme="minorEastAsia"/>
          <w:lang w:eastAsia="ko-KR"/>
        </w:rPr>
        <w:t>o</w:t>
      </w:r>
      <w:r>
        <w:rPr>
          <w:rFonts w:eastAsiaTheme="minorEastAsia"/>
          <w:lang w:eastAsia="ko-KR"/>
        </w:rPr>
        <w:t>r TXRU mapping result</w:t>
      </w:r>
      <w:r w:rsidR="00673EB9">
        <w:rPr>
          <w:rFonts w:eastAsiaTheme="minorEastAsia"/>
          <w:lang w:eastAsia="ko-KR"/>
        </w:rPr>
        <w:t>s in</w:t>
      </w:r>
      <w:r>
        <w:rPr>
          <w:rFonts w:eastAsiaTheme="minorEastAsia"/>
          <w:lang w:eastAsia="ko-KR"/>
        </w:rPr>
        <w:t xml:space="preserve"> non-negligible </w:t>
      </w:r>
      <w:r w:rsidR="00673EB9">
        <w:rPr>
          <w:rFonts w:eastAsiaTheme="minorEastAsia"/>
          <w:lang w:eastAsia="ko-KR"/>
        </w:rPr>
        <w:t xml:space="preserve">performance </w:t>
      </w:r>
      <w:r>
        <w:rPr>
          <w:rFonts w:eastAsiaTheme="minorEastAsia"/>
          <w:lang w:eastAsia="ko-KR"/>
        </w:rPr>
        <w:t xml:space="preserve">degradation on model generalization. </w:t>
      </w:r>
    </w:p>
    <w:p w:rsidR="00615745" w:rsidRDefault="00615745">
      <w:pPr>
        <w:rPr>
          <w:rFonts w:eastAsia="SimSun"/>
          <w:lang w:val="en-US" w:eastAsia="zh-CN"/>
        </w:rPr>
      </w:pPr>
    </w:p>
    <w:p w:rsidR="0024665E" w:rsidRDefault="0024665E" w:rsidP="0024665E">
      <w:pPr>
        <w:pStyle w:val="2"/>
        <w:rPr>
          <w:i w:val="0"/>
        </w:rPr>
      </w:pPr>
      <w:r>
        <w:rPr>
          <w:i w:val="0"/>
        </w:rPr>
        <w:t xml:space="preserve">Discussions for </w:t>
      </w:r>
      <w:r>
        <w:rPr>
          <w:rFonts w:hint="eastAsia"/>
          <w:i w:val="0"/>
          <w:lang w:eastAsia="ko-KR"/>
        </w:rPr>
        <w:t>T</w:t>
      </w:r>
      <w:r>
        <w:rPr>
          <w:i w:val="0"/>
          <w:lang w:eastAsia="ko-KR"/>
        </w:rPr>
        <w:t>hurs</w:t>
      </w:r>
      <w:r>
        <w:rPr>
          <w:i w:val="0"/>
        </w:rPr>
        <w:t>day.</w:t>
      </w:r>
    </w:p>
    <w:p w:rsidR="00615745" w:rsidRDefault="00615745">
      <w:pPr>
        <w:rPr>
          <w:rFonts w:eastAsia="SimSun"/>
          <w:lang w:val="en-US" w:eastAsia="zh-CN"/>
        </w:rPr>
      </w:pPr>
    </w:p>
    <w:p w:rsidR="0024665E" w:rsidRPr="00C21322" w:rsidRDefault="00C21322">
      <w:pPr>
        <w:rPr>
          <w:rFonts w:eastAsiaTheme="minorEastAsia"/>
          <w:b/>
          <w:lang w:val="en-US" w:eastAsia="ko-KR"/>
        </w:rPr>
      </w:pPr>
      <w:r w:rsidRPr="00C21322">
        <w:rPr>
          <w:rFonts w:eastAsiaTheme="minorEastAsia"/>
          <w:b/>
          <w:lang w:val="en-US" w:eastAsia="ko-KR"/>
        </w:rPr>
        <w:t>Way forward</w:t>
      </w:r>
      <w:r w:rsidR="0024665E" w:rsidRPr="00C21322">
        <w:rPr>
          <w:rFonts w:eastAsiaTheme="minorEastAsia"/>
          <w:b/>
          <w:lang w:val="en-US" w:eastAsia="ko-KR"/>
        </w:rPr>
        <w:t xml:space="preserve"> A:</w:t>
      </w:r>
      <w:r w:rsidR="003D64CF">
        <w:rPr>
          <w:rFonts w:eastAsiaTheme="minorEastAsia"/>
          <w:b/>
          <w:lang w:val="en-US" w:eastAsia="ko-KR"/>
        </w:rPr>
        <w:t xml:space="preserve"> 9 </w:t>
      </w:r>
      <w:r w:rsidR="003D64CF">
        <w:rPr>
          <w:rFonts w:eastAsiaTheme="minorEastAsia" w:hint="eastAsia"/>
          <w:b/>
          <w:lang w:val="en-US" w:eastAsia="ko-KR"/>
        </w:rPr>
        <w:t>c</w:t>
      </w:r>
      <w:r w:rsidR="003D64CF">
        <w:rPr>
          <w:rFonts w:eastAsiaTheme="minorEastAsia"/>
          <w:b/>
          <w:lang w:val="en-US" w:eastAsia="ko-KR"/>
        </w:rPr>
        <w:t>ompanies</w:t>
      </w:r>
    </w:p>
    <w:p w:rsidR="0024665E" w:rsidRDefault="0024665E">
      <w:pPr>
        <w:rPr>
          <w:rFonts w:eastAsiaTheme="minorEastAsia"/>
          <w:lang w:val="en-US" w:eastAsia="ko-KR"/>
        </w:rPr>
      </w:pPr>
    </w:p>
    <w:p w:rsidR="0024665E" w:rsidRPr="005853F0" w:rsidRDefault="0024665E" w:rsidP="0024665E">
      <w:pPr>
        <w:rPr>
          <w:rFonts w:ascii="Times New Roman" w:eastAsiaTheme="minorEastAsia" w:hAnsi="Times New Roman"/>
          <w:b/>
          <w:lang w:val="en-US" w:eastAsia="ko-KR"/>
        </w:rPr>
      </w:pPr>
      <w:r w:rsidRPr="005853F0">
        <w:rPr>
          <w:rFonts w:ascii="Times New Roman" w:eastAsiaTheme="minorEastAsia" w:hAnsi="Times New Roman"/>
          <w:b/>
          <w:lang w:val="en-US" w:eastAsia="ko-KR"/>
        </w:rPr>
        <w:t>Observation</w:t>
      </w:r>
    </w:p>
    <w:p w:rsidR="0024665E" w:rsidRPr="005853F0" w:rsidRDefault="0024665E" w:rsidP="0024665E">
      <w:pPr>
        <w:widowControl w:val="0"/>
        <w:jc w:val="both"/>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For CSI prediction using UE-sided model, </w:t>
      </w:r>
      <w:r w:rsidRPr="005853F0">
        <w:rPr>
          <w:rFonts w:ascii="Times New Roman" w:eastAsiaTheme="minorEastAsia" w:hAnsi="Times New Roman"/>
          <w:lang w:val="en-US" w:eastAsia="zh-CN"/>
        </w:rPr>
        <w:t>f</w:t>
      </w:r>
      <w:r w:rsidRPr="005853F0">
        <w:rPr>
          <w:rFonts w:ascii="Times New Roman" w:eastAsiaTheme="minorEastAsia" w:hAnsi="Times New Roman"/>
          <w:lang w:val="en-US" w:eastAsia="ko-KR"/>
        </w:rPr>
        <w:t>or consistency between training and inference</w:t>
      </w:r>
      <w:r w:rsidRPr="005853F0">
        <w:rPr>
          <w:rFonts w:ascii="Times New Roman" w:eastAsiaTheme="minorEastAsia" w:hAnsi="Times New Roman"/>
          <w:lang w:val="en-US" w:eastAsia="zh-CN"/>
        </w:rPr>
        <w:t xml:space="preserve"> regarding tilt angle at NW-side, </w:t>
      </w:r>
      <w:r w:rsidRPr="005853F0">
        <w:rPr>
          <w:rFonts w:ascii="Times New Roman" w:hAnsi="Times New Roman"/>
        </w:rPr>
        <w:t>till the RAN1#119meeting, compared to generalization case 1</w:t>
      </w:r>
    </w:p>
    <w:p w:rsidR="0024665E" w:rsidRPr="005853F0" w:rsidRDefault="0024665E" w:rsidP="0024665E">
      <w:pPr>
        <w:pStyle w:val="aff3"/>
        <w:numPr>
          <w:ilvl w:val="0"/>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For generalization case 2, </w:t>
      </w:r>
    </w:p>
    <w:p w:rsidR="0024665E" w:rsidRPr="005853F0" w:rsidRDefault="0024665E" w:rsidP="0024665E">
      <w:pPr>
        <w:pStyle w:val="aff3"/>
        <w:numPr>
          <w:ilvl w:val="1"/>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UPT, </w:t>
      </w:r>
    </w:p>
    <w:p w:rsidR="0024665E" w:rsidRPr="005853F0" w:rsidRDefault="0024665E" w:rsidP="0024665E">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2 sources [Ericsson, Nokia] observe </w:t>
      </w:r>
    </w:p>
    <w:p w:rsidR="0024665E" w:rsidRPr="005853F0" w:rsidRDefault="0024665E" w:rsidP="0024665E">
      <w:pPr>
        <w:pStyle w:val="aff3"/>
        <w:numPr>
          <w:ilvl w:val="3"/>
          <w:numId w:val="84"/>
        </w:numPr>
        <w:rPr>
          <w:rFonts w:ascii="Times New Roman" w:eastAsiaTheme="minorEastAsia" w:hAnsi="Times New Roman"/>
          <w:lang w:val="en-US" w:eastAsia="ko-KR"/>
        </w:rPr>
      </w:pPr>
      <w:r w:rsidRPr="005853F0">
        <w:rPr>
          <w:rFonts w:ascii="Times New Roman" w:eastAsiaTheme="minorEastAsia" w:hAnsi="Times New Roman"/>
          <w:lang w:val="en-US" w:eastAsia="ko-KR"/>
        </w:rPr>
        <w:t>0% ~-2% performance degradation in terms of mean UPT</w:t>
      </w:r>
    </w:p>
    <w:p w:rsidR="0024665E" w:rsidRPr="005853F0" w:rsidRDefault="0024665E" w:rsidP="0024665E">
      <w:pPr>
        <w:pStyle w:val="aff3"/>
        <w:numPr>
          <w:ilvl w:val="3"/>
          <w:numId w:val="84"/>
        </w:numPr>
        <w:rPr>
          <w:rFonts w:ascii="Times New Roman" w:eastAsiaTheme="minorEastAsia" w:hAnsi="Times New Roman"/>
          <w:lang w:val="en-US" w:eastAsia="ko-KR"/>
        </w:rPr>
      </w:pPr>
      <w:r w:rsidRPr="005853F0">
        <w:rPr>
          <w:rFonts w:ascii="Times New Roman" w:eastAsiaTheme="minorEastAsia" w:hAnsi="Times New Roman"/>
          <w:lang w:val="en-US" w:eastAsia="ko-KR"/>
        </w:rPr>
        <w:t>0% ~-4% performance degradation in terms of 5% UE UPT</w:t>
      </w:r>
    </w:p>
    <w:p w:rsidR="0024665E" w:rsidRPr="005853F0" w:rsidRDefault="0024665E" w:rsidP="0024665E">
      <w:pPr>
        <w:pStyle w:val="aff3"/>
        <w:numPr>
          <w:ilvl w:val="1"/>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SGCS, </w:t>
      </w:r>
    </w:p>
    <w:p w:rsidR="0024665E" w:rsidRPr="005853F0" w:rsidRDefault="0024665E" w:rsidP="0024665E">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6 sources [ZTE, CATT, </w:t>
      </w:r>
      <w:proofErr w:type="spellStart"/>
      <w:r w:rsidRPr="005853F0">
        <w:rPr>
          <w:rFonts w:ascii="Times New Roman" w:eastAsiaTheme="minorEastAsia" w:hAnsi="Times New Roman"/>
          <w:lang w:val="en-US" w:eastAsia="ko-KR"/>
        </w:rPr>
        <w:t>InterDigital</w:t>
      </w:r>
      <w:proofErr w:type="spellEnd"/>
      <w:r w:rsidRPr="005853F0">
        <w:rPr>
          <w:rFonts w:ascii="Times New Roman" w:eastAsiaTheme="minorEastAsia" w:hAnsi="Times New Roman"/>
          <w:lang w:val="en-US" w:eastAsia="ko-KR"/>
        </w:rPr>
        <w:t xml:space="preserve">, Fujitsu, LG Electronics, MediaTek] observe 0~-2.6% performance degradation, </w:t>
      </w:r>
    </w:p>
    <w:p w:rsidR="0024665E" w:rsidRPr="005853F0" w:rsidRDefault="0024665E" w:rsidP="0024665E">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1 source [Huawei] </w:t>
      </w:r>
      <w:r w:rsidRPr="005853F0">
        <w:rPr>
          <w:rFonts w:ascii="Times New Roman" w:eastAsiaTheme="minorEastAsia" w:hAnsi="Times New Roman"/>
          <w:color w:val="000000" w:themeColor="text1"/>
          <w:lang w:val="en-US" w:eastAsia="ko-KR"/>
        </w:rPr>
        <w:t xml:space="preserve">observes -26%~-28% performance </w:t>
      </w:r>
      <w:r w:rsidRPr="005853F0">
        <w:rPr>
          <w:rFonts w:ascii="Times New Roman" w:eastAsiaTheme="minorEastAsia" w:hAnsi="Times New Roman"/>
          <w:lang w:val="en-US" w:eastAsia="ko-KR"/>
        </w:rPr>
        <w:t xml:space="preserve">degradation. </w:t>
      </w:r>
    </w:p>
    <w:p w:rsidR="0024665E" w:rsidRPr="005853F0" w:rsidRDefault="0024665E" w:rsidP="0024665E">
      <w:pPr>
        <w:pStyle w:val="aff3"/>
        <w:numPr>
          <w:ilvl w:val="0"/>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For generalization case 3, in terms of SGCS, 3 sources [Huawei, ZTE, MediaTek] observe 0% ~-3% performance degradation</w:t>
      </w:r>
    </w:p>
    <w:p w:rsidR="0024665E" w:rsidRPr="005853F0" w:rsidRDefault="0024665E" w:rsidP="0024665E">
      <w:pPr>
        <w:jc w:val="both"/>
        <w:rPr>
          <w:rFonts w:ascii="Times New Roman" w:hAnsi="Times New Roman"/>
          <w:lang w:eastAsia="ko-KR"/>
        </w:rPr>
      </w:pPr>
    </w:p>
    <w:p w:rsidR="0024665E" w:rsidRPr="005853F0" w:rsidRDefault="0024665E" w:rsidP="0024665E">
      <w:pPr>
        <w:jc w:val="both"/>
        <w:rPr>
          <w:rFonts w:ascii="Times New Roman" w:hAnsi="Times New Roman"/>
          <w:lang w:eastAsia="ko-KR"/>
        </w:rPr>
      </w:pPr>
    </w:p>
    <w:p w:rsidR="0024665E" w:rsidRPr="005853F0" w:rsidRDefault="0024665E" w:rsidP="0024665E">
      <w:pPr>
        <w:rPr>
          <w:rFonts w:ascii="Times New Roman" w:eastAsiaTheme="minorEastAsia" w:hAnsi="Times New Roman"/>
          <w:b/>
          <w:lang w:val="en-US" w:eastAsia="ko-KR"/>
        </w:rPr>
      </w:pPr>
      <w:r w:rsidRPr="005853F0">
        <w:rPr>
          <w:rFonts w:ascii="Times New Roman" w:eastAsiaTheme="minorEastAsia" w:hAnsi="Times New Roman"/>
          <w:b/>
          <w:lang w:val="en-US" w:eastAsia="ko-KR"/>
        </w:rPr>
        <w:t>Observation</w:t>
      </w:r>
    </w:p>
    <w:p w:rsidR="0024665E" w:rsidRPr="005853F0" w:rsidRDefault="0024665E" w:rsidP="0024665E">
      <w:pPr>
        <w:widowControl w:val="0"/>
        <w:jc w:val="both"/>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CSI prediction using UE-sided model, </w:t>
      </w:r>
      <w:r w:rsidRPr="005853F0">
        <w:rPr>
          <w:rFonts w:ascii="Times New Roman" w:eastAsiaTheme="minorEastAsia" w:hAnsi="Times New Roman"/>
          <w:color w:val="000000" w:themeColor="text1"/>
          <w:lang w:val="en-US" w:eastAsia="zh-CN"/>
        </w:rPr>
        <w:t>f</w:t>
      </w:r>
      <w:r w:rsidRPr="005853F0">
        <w:rPr>
          <w:rFonts w:ascii="Times New Roman" w:eastAsiaTheme="minorEastAsia" w:hAnsi="Times New Roman"/>
          <w:color w:val="000000" w:themeColor="text1"/>
          <w:lang w:val="en-US" w:eastAsia="ko-KR"/>
        </w:rPr>
        <w:t>or consistency between training and inference</w:t>
      </w:r>
      <w:r w:rsidRPr="005853F0">
        <w:rPr>
          <w:rFonts w:ascii="Times New Roman" w:eastAsiaTheme="minorEastAsia" w:hAnsi="Times New Roman"/>
          <w:color w:val="000000" w:themeColor="text1"/>
          <w:lang w:val="en-US" w:eastAsia="zh-CN"/>
        </w:rPr>
        <w:t xml:space="preserve"> regarding TXRU mapping at NW-side, </w:t>
      </w:r>
      <w:r w:rsidRPr="005853F0">
        <w:rPr>
          <w:rFonts w:ascii="Times New Roman" w:hAnsi="Times New Roman"/>
          <w:color w:val="000000" w:themeColor="text1"/>
        </w:rPr>
        <w:t>till the RAN1#119meeting, compared to generalization case 1</w:t>
      </w:r>
    </w:p>
    <w:p w:rsidR="0024665E" w:rsidRPr="005853F0" w:rsidRDefault="0024665E" w:rsidP="0024665E">
      <w:pPr>
        <w:pStyle w:val="aff3"/>
        <w:numPr>
          <w:ilvl w:val="0"/>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generalization case 2, </w:t>
      </w:r>
    </w:p>
    <w:p w:rsidR="0024665E" w:rsidRPr="005853F0" w:rsidRDefault="0024665E" w:rsidP="0024665E">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UPT, </w:t>
      </w:r>
    </w:p>
    <w:p w:rsidR="0024665E" w:rsidRPr="005853F0" w:rsidRDefault="0024665E" w:rsidP="0024665E">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[Ericsson] observes </w:t>
      </w:r>
    </w:p>
    <w:p w:rsidR="0024665E" w:rsidRPr="005853F0" w:rsidRDefault="0024665E" w:rsidP="0024665E">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-2% ~1% performance degradation in terms of mean UPT</w:t>
      </w:r>
    </w:p>
    <w:p w:rsidR="0024665E" w:rsidRPr="005853F0" w:rsidRDefault="0024665E" w:rsidP="0024665E">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-3% ~3% performance degradation in terms of 5% UE UPT</w:t>
      </w:r>
    </w:p>
    <w:p w:rsidR="0024665E" w:rsidRPr="005853F0" w:rsidRDefault="0024665E" w:rsidP="0024665E">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SGCS, </w:t>
      </w:r>
    </w:p>
    <w:p w:rsidR="0024665E" w:rsidRPr="005853F0" w:rsidRDefault="0024665E" w:rsidP="0024665E">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for N4=1</w:t>
      </w:r>
    </w:p>
    <w:p w:rsidR="0024665E" w:rsidRPr="005853F0" w:rsidRDefault="0024665E" w:rsidP="0024665E">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4 sources [CATT, Nokia, MediaTek, Samsung] observe -0.1~-1.7% performance degradation, </w:t>
      </w:r>
    </w:p>
    <w:p w:rsidR="0024665E" w:rsidRPr="005853F0" w:rsidRDefault="0024665E" w:rsidP="0024665E">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[ZTE] observes -0.6%~-7% performance degradation, </w:t>
      </w:r>
    </w:p>
    <w:p w:rsidR="0024665E" w:rsidRPr="005853F0" w:rsidRDefault="0024665E" w:rsidP="0024665E">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2 sources [vivo, Huawei] observe -13%~-41% performance degradation</w:t>
      </w:r>
    </w:p>
    <w:p w:rsidR="0024665E" w:rsidRPr="005853F0" w:rsidRDefault="0024665E" w:rsidP="0024665E">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For N4=4</w:t>
      </w:r>
    </w:p>
    <w:p w:rsidR="0024665E" w:rsidRPr="005853F0" w:rsidRDefault="0024665E" w:rsidP="0024665E">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1 source [Samsung] observes -0.8~-11% performance degradation</w:t>
      </w:r>
    </w:p>
    <w:p w:rsidR="0024665E" w:rsidRPr="005853F0" w:rsidRDefault="0024665E" w:rsidP="0024665E">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NMSE, </w:t>
      </w:r>
    </w:p>
    <w:p w:rsidR="0024665E" w:rsidRPr="005853F0" w:rsidRDefault="0024665E" w:rsidP="0024665E">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[MediaTek] observes 0.1~1.3 dB performance degradation, </w:t>
      </w:r>
    </w:p>
    <w:p w:rsidR="0024665E" w:rsidRPr="005853F0" w:rsidRDefault="0024665E" w:rsidP="0024665E">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[Xiaomi] observes 18dB~29dB performance degradation. </w:t>
      </w:r>
    </w:p>
    <w:p w:rsidR="0024665E" w:rsidRPr="005853F0" w:rsidRDefault="0024665E" w:rsidP="0024665E">
      <w:pPr>
        <w:pStyle w:val="aff3"/>
        <w:numPr>
          <w:ilvl w:val="0"/>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generalization case 3, </w:t>
      </w:r>
    </w:p>
    <w:p w:rsidR="0024665E" w:rsidRPr="005853F0" w:rsidRDefault="0024665E" w:rsidP="0024665E">
      <w:pPr>
        <w:pStyle w:val="aff3"/>
        <w:numPr>
          <w:ilvl w:val="1"/>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SGCS, </w:t>
      </w:r>
    </w:p>
    <w:p w:rsidR="0024665E" w:rsidRPr="005853F0" w:rsidRDefault="0024665E" w:rsidP="0024665E">
      <w:pPr>
        <w:pStyle w:val="aff3"/>
        <w:numPr>
          <w:ilvl w:val="2"/>
          <w:numId w:val="85"/>
        </w:numPr>
        <w:rPr>
          <w:rFonts w:ascii="Times New Roman" w:eastAsiaTheme="minorEastAsia" w:hAnsi="Times New Roman"/>
          <w:lang w:val="en-US" w:eastAsia="ko-KR"/>
        </w:rPr>
      </w:pPr>
      <w:r w:rsidRPr="005853F0">
        <w:rPr>
          <w:rFonts w:ascii="Times New Roman" w:eastAsia="SimSun" w:hAnsi="Times New Roman"/>
          <w:lang w:eastAsia="ko-KR"/>
        </w:rPr>
        <w:t xml:space="preserve">3 sources [ZTE, Huawei, MediaTek] observe 0%~-1.8% </w:t>
      </w:r>
      <w:r w:rsidRPr="005853F0">
        <w:rPr>
          <w:rFonts w:ascii="Times New Roman" w:eastAsiaTheme="minorEastAsia" w:hAnsi="Times New Roman"/>
          <w:lang w:val="en-US" w:eastAsia="ko-KR"/>
        </w:rPr>
        <w:t>performance degradation</w:t>
      </w:r>
      <w:r w:rsidRPr="005853F0">
        <w:rPr>
          <w:rFonts w:ascii="Times New Roman" w:eastAsia="SimSun" w:hAnsi="Times New Roman"/>
          <w:lang w:eastAsia="ko-KR"/>
        </w:rPr>
        <w:t xml:space="preserve"> </w:t>
      </w:r>
    </w:p>
    <w:p w:rsidR="0024665E" w:rsidRPr="005853F0" w:rsidRDefault="0024665E" w:rsidP="0024665E">
      <w:pPr>
        <w:pStyle w:val="aff3"/>
        <w:numPr>
          <w:ilvl w:val="2"/>
          <w:numId w:val="85"/>
        </w:numPr>
        <w:rPr>
          <w:rFonts w:ascii="Times New Roman" w:eastAsiaTheme="minorEastAsia" w:hAnsi="Times New Roman"/>
          <w:lang w:val="en-US" w:eastAsia="ko-KR"/>
        </w:rPr>
      </w:pPr>
      <w:r w:rsidRPr="005853F0">
        <w:rPr>
          <w:rFonts w:ascii="Times New Roman" w:eastAsia="SimSun" w:hAnsi="Times New Roman"/>
          <w:lang w:eastAsia="ko-KR"/>
        </w:rPr>
        <w:t xml:space="preserve">1 source [vivo] observes -3.7% ~ -14.6% </w:t>
      </w:r>
      <w:r w:rsidRPr="005853F0">
        <w:rPr>
          <w:rFonts w:ascii="Times New Roman" w:eastAsiaTheme="minorEastAsia" w:hAnsi="Times New Roman"/>
          <w:lang w:val="en-US" w:eastAsia="ko-KR"/>
        </w:rPr>
        <w:t>performance degradation</w:t>
      </w:r>
    </w:p>
    <w:p w:rsidR="0024665E" w:rsidRPr="005853F0" w:rsidRDefault="0024665E" w:rsidP="0024665E">
      <w:pPr>
        <w:pStyle w:val="aff3"/>
        <w:numPr>
          <w:ilvl w:val="1"/>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NMSE, </w:t>
      </w:r>
    </w:p>
    <w:p w:rsidR="0024665E" w:rsidRDefault="0024665E" w:rsidP="0024665E">
      <w:pPr>
        <w:pStyle w:val="aff3"/>
        <w:numPr>
          <w:ilvl w:val="2"/>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1 source [MediaTek] observes 0.2~0.6 dB performance degradation, </w:t>
      </w:r>
    </w:p>
    <w:p w:rsidR="0024665E" w:rsidRPr="0024665E" w:rsidRDefault="0024665E" w:rsidP="0024665E">
      <w:pPr>
        <w:pStyle w:val="aff3"/>
        <w:numPr>
          <w:ilvl w:val="2"/>
          <w:numId w:val="85"/>
        </w:numPr>
        <w:rPr>
          <w:rFonts w:ascii="Times New Roman" w:eastAsiaTheme="minorEastAsia" w:hAnsi="Times New Roman"/>
          <w:lang w:val="en-US" w:eastAsia="ko-KR"/>
        </w:rPr>
      </w:pPr>
      <w:r w:rsidRPr="0024665E">
        <w:rPr>
          <w:rFonts w:ascii="Times New Roman" w:eastAsiaTheme="minorEastAsia" w:hAnsi="Times New Roman"/>
          <w:lang w:val="en-US" w:eastAsia="ko-KR"/>
        </w:rPr>
        <w:t>1 source [Xiaomi] observes 6dB~15dB performance degradation.</w:t>
      </w:r>
    </w:p>
    <w:p w:rsidR="0024665E" w:rsidRDefault="0024665E">
      <w:pPr>
        <w:rPr>
          <w:rFonts w:eastAsiaTheme="minorEastAsia"/>
          <w:lang w:val="en-US" w:eastAsia="ko-KR"/>
        </w:rPr>
      </w:pPr>
    </w:p>
    <w:p w:rsidR="00C21322" w:rsidRPr="00C21322" w:rsidRDefault="00C21322" w:rsidP="00C21322">
      <w:pPr>
        <w:jc w:val="both"/>
        <w:rPr>
          <w:rFonts w:ascii="Times New Roman" w:hAnsi="Times New Roman"/>
          <w:b/>
          <w:lang w:eastAsia="ko-KR"/>
        </w:rPr>
      </w:pPr>
      <w:r w:rsidRPr="00C21322">
        <w:rPr>
          <w:rFonts w:ascii="Times New Roman" w:hAnsi="Times New Roman" w:hint="eastAsia"/>
          <w:b/>
          <w:lang w:eastAsia="ko-KR"/>
        </w:rPr>
        <w:lastRenderedPageBreak/>
        <w:t>C</w:t>
      </w:r>
      <w:r w:rsidRPr="00C21322">
        <w:rPr>
          <w:rFonts w:ascii="Times New Roman" w:hAnsi="Times New Roman"/>
          <w:b/>
          <w:lang w:eastAsia="ko-KR"/>
        </w:rPr>
        <w:t>onclusion</w:t>
      </w:r>
    </w:p>
    <w:p w:rsidR="00C21322" w:rsidRDefault="00C21322" w:rsidP="00C21322">
      <w:pPr>
        <w:rPr>
          <w:rFonts w:eastAsiaTheme="minorEastAsia"/>
          <w:lang w:val="en-US" w:eastAsia="ko-KR"/>
        </w:rPr>
      </w:pPr>
      <w:r>
        <w:rPr>
          <w:rFonts w:eastAsiaTheme="minorEastAsia"/>
          <w:lang w:val="en-US" w:eastAsia="ko-KR"/>
        </w:rPr>
        <w:t xml:space="preserve">For CSI prediction </w:t>
      </w:r>
      <w:r w:rsidRPr="00C21322">
        <w:rPr>
          <w:rFonts w:eastAsiaTheme="minorEastAsia"/>
          <w:color w:val="000000" w:themeColor="text1"/>
          <w:lang w:val="en-US" w:eastAsia="ko-KR"/>
        </w:rPr>
        <w:t xml:space="preserve">using UE-sided model, for consistency between training and inference, tilt </w:t>
      </w:r>
      <w:r>
        <w:rPr>
          <w:rFonts w:eastAsiaTheme="minorEastAsia"/>
          <w:lang w:val="en-US" w:eastAsia="ko-KR"/>
        </w:rPr>
        <w:t xml:space="preserve">angle at NW-side is </w:t>
      </w:r>
      <w:r w:rsidR="00273101">
        <w:rPr>
          <w:rFonts w:eastAsiaTheme="minorEastAsia"/>
          <w:lang w:val="en-US" w:eastAsia="ko-KR"/>
        </w:rPr>
        <w:t>not considered</w:t>
      </w:r>
      <w:r>
        <w:rPr>
          <w:rFonts w:eastAsiaTheme="minorEastAsia"/>
          <w:lang w:val="en-US" w:eastAsia="ko-KR"/>
        </w:rPr>
        <w:t xml:space="preserve"> as NW-side additional condition</w:t>
      </w:r>
      <w:r w:rsidR="00273101">
        <w:rPr>
          <w:rFonts w:eastAsiaTheme="minorEastAsia"/>
          <w:lang w:val="en-US" w:eastAsia="ko-KR"/>
        </w:rPr>
        <w:t>s</w:t>
      </w:r>
      <w:r>
        <w:rPr>
          <w:rFonts w:eastAsiaTheme="minorEastAsia"/>
          <w:lang w:val="en-US" w:eastAsia="ko-KR"/>
        </w:rPr>
        <w:t xml:space="preserve">. </w:t>
      </w:r>
    </w:p>
    <w:p w:rsidR="00C21322" w:rsidRPr="00C21322" w:rsidRDefault="00C21322">
      <w:pPr>
        <w:rPr>
          <w:rFonts w:eastAsiaTheme="minorEastAsia"/>
          <w:lang w:val="en-US" w:eastAsia="ko-KR"/>
        </w:rPr>
      </w:pPr>
    </w:p>
    <w:p w:rsidR="0024665E" w:rsidRDefault="0024665E">
      <w:pPr>
        <w:rPr>
          <w:rFonts w:eastAsiaTheme="minorEastAsia"/>
          <w:lang w:val="en-US" w:eastAsia="ko-KR"/>
        </w:rPr>
      </w:pPr>
    </w:p>
    <w:p w:rsidR="0024665E" w:rsidRDefault="00C21322">
      <w:pPr>
        <w:rPr>
          <w:rFonts w:eastAsiaTheme="minorEastAsia"/>
          <w:b/>
          <w:lang w:val="en-US" w:eastAsia="ko-KR"/>
        </w:rPr>
      </w:pPr>
      <w:r w:rsidRPr="00C21322">
        <w:rPr>
          <w:rFonts w:eastAsiaTheme="minorEastAsia"/>
          <w:b/>
          <w:lang w:val="en-US" w:eastAsia="ko-KR"/>
        </w:rPr>
        <w:t>Way forward</w:t>
      </w:r>
      <w:r w:rsidR="0024665E" w:rsidRPr="00C21322">
        <w:rPr>
          <w:rFonts w:eastAsiaTheme="minorEastAsia"/>
          <w:b/>
          <w:lang w:val="en-US" w:eastAsia="ko-KR"/>
        </w:rPr>
        <w:t xml:space="preserve"> B:</w:t>
      </w:r>
      <w:r w:rsidR="003D64CF">
        <w:rPr>
          <w:rFonts w:eastAsiaTheme="minorEastAsia"/>
          <w:b/>
          <w:lang w:val="en-US" w:eastAsia="ko-KR"/>
        </w:rPr>
        <w:t xml:space="preserve"> 5 companies</w:t>
      </w:r>
    </w:p>
    <w:p w:rsidR="00C21322" w:rsidRDefault="00C21322">
      <w:pPr>
        <w:rPr>
          <w:rFonts w:eastAsiaTheme="minorEastAsia"/>
          <w:b/>
          <w:lang w:val="en-US" w:eastAsia="ko-KR"/>
        </w:rPr>
      </w:pPr>
    </w:p>
    <w:p w:rsidR="003D64CF" w:rsidRPr="005853F0" w:rsidRDefault="003D64CF" w:rsidP="003D64CF">
      <w:pPr>
        <w:rPr>
          <w:rFonts w:ascii="Times New Roman" w:eastAsiaTheme="minorEastAsia" w:hAnsi="Times New Roman"/>
          <w:b/>
          <w:lang w:val="en-US" w:eastAsia="ko-KR"/>
        </w:rPr>
      </w:pPr>
      <w:r w:rsidRPr="005853F0">
        <w:rPr>
          <w:rFonts w:ascii="Times New Roman" w:eastAsiaTheme="minorEastAsia" w:hAnsi="Times New Roman"/>
          <w:b/>
          <w:lang w:val="en-US" w:eastAsia="ko-KR"/>
        </w:rPr>
        <w:t>Observation</w:t>
      </w:r>
    </w:p>
    <w:p w:rsidR="003D64CF" w:rsidRPr="005853F0" w:rsidRDefault="003D64CF" w:rsidP="003D64CF">
      <w:pPr>
        <w:widowControl w:val="0"/>
        <w:jc w:val="both"/>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For CSI prediction using UE-sided model, </w:t>
      </w:r>
      <w:r w:rsidRPr="005853F0">
        <w:rPr>
          <w:rFonts w:ascii="Times New Roman" w:eastAsiaTheme="minorEastAsia" w:hAnsi="Times New Roman"/>
          <w:lang w:val="en-US" w:eastAsia="zh-CN"/>
        </w:rPr>
        <w:t>f</w:t>
      </w:r>
      <w:r w:rsidRPr="005853F0">
        <w:rPr>
          <w:rFonts w:ascii="Times New Roman" w:eastAsiaTheme="minorEastAsia" w:hAnsi="Times New Roman"/>
          <w:lang w:val="en-US" w:eastAsia="ko-KR"/>
        </w:rPr>
        <w:t>or consistency between training and inference</w:t>
      </w:r>
      <w:r w:rsidRPr="005853F0">
        <w:rPr>
          <w:rFonts w:ascii="Times New Roman" w:eastAsiaTheme="minorEastAsia" w:hAnsi="Times New Roman"/>
          <w:lang w:val="en-US" w:eastAsia="zh-CN"/>
        </w:rPr>
        <w:t xml:space="preserve"> regarding tilt angle at NW-side, </w:t>
      </w:r>
      <w:r w:rsidRPr="005853F0">
        <w:rPr>
          <w:rFonts w:ascii="Times New Roman" w:hAnsi="Times New Roman"/>
        </w:rPr>
        <w:t>till the RAN1#119meeting, compared to generalization case 1</w:t>
      </w:r>
    </w:p>
    <w:p w:rsidR="003D64CF" w:rsidRPr="005853F0" w:rsidRDefault="003D64CF" w:rsidP="003D64CF">
      <w:pPr>
        <w:pStyle w:val="aff3"/>
        <w:numPr>
          <w:ilvl w:val="0"/>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For generalization case 2, </w:t>
      </w:r>
    </w:p>
    <w:p w:rsidR="003D64CF" w:rsidRPr="005853F0" w:rsidRDefault="003D64CF" w:rsidP="003D64CF">
      <w:pPr>
        <w:pStyle w:val="aff3"/>
        <w:numPr>
          <w:ilvl w:val="1"/>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UPT, </w:t>
      </w:r>
    </w:p>
    <w:p w:rsidR="003D64CF" w:rsidRPr="005853F0" w:rsidRDefault="003D64CF" w:rsidP="003D64CF">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2 sources [Ericsson, Nokia] observe </w:t>
      </w:r>
    </w:p>
    <w:p w:rsidR="003D64CF" w:rsidRPr="005853F0" w:rsidRDefault="003D64CF" w:rsidP="003D64CF">
      <w:pPr>
        <w:pStyle w:val="aff3"/>
        <w:numPr>
          <w:ilvl w:val="3"/>
          <w:numId w:val="84"/>
        </w:numPr>
        <w:rPr>
          <w:rFonts w:ascii="Times New Roman" w:eastAsiaTheme="minorEastAsia" w:hAnsi="Times New Roman"/>
          <w:lang w:val="en-US" w:eastAsia="ko-KR"/>
        </w:rPr>
      </w:pPr>
      <w:r w:rsidRPr="005853F0">
        <w:rPr>
          <w:rFonts w:ascii="Times New Roman" w:eastAsiaTheme="minorEastAsia" w:hAnsi="Times New Roman"/>
          <w:lang w:val="en-US" w:eastAsia="ko-KR"/>
        </w:rPr>
        <w:t>0% ~-2% performance degradation in terms of mean UPT</w:t>
      </w:r>
    </w:p>
    <w:p w:rsidR="003D64CF" w:rsidRPr="005853F0" w:rsidRDefault="003D64CF" w:rsidP="003D64CF">
      <w:pPr>
        <w:pStyle w:val="aff3"/>
        <w:numPr>
          <w:ilvl w:val="3"/>
          <w:numId w:val="84"/>
        </w:numPr>
        <w:rPr>
          <w:rFonts w:ascii="Times New Roman" w:eastAsiaTheme="minorEastAsia" w:hAnsi="Times New Roman"/>
          <w:lang w:val="en-US" w:eastAsia="ko-KR"/>
        </w:rPr>
      </w:pPr>
      <w:r w:rsidRPr="005853F0">
        <w:rPr>
          <w:rFonts w:ascii="Times New Roman" w:eastAsiaTheme="minorEastAsia" w:hAnsi="Times New Roman"/>
          <w:lang w:val="en-US" w:eastAsia="ko-KR"/>
        </w:rPr>
        <w:t>0% ~-4% performance degradation in terms of 5% UE UPT</w:t>
      </w:r>
    </w:p>
    <w:p w:rsidR="003D64CF" w:rsidRPr="005853F0" w:rsidRDefault="003D64CF" w:rsidP="003D64CF">
      <w:pPr>
        <w:pStyle w:val="aff3"/>
        <w:numPr>
          <w:ilvl w:val="1"/>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SGCS, </w:t>
      </w:r>
    </w:p>
    <w:p w:rsidR="003D64CF" w:rsidRPr="005853F0" w:rsidRDefault="003D64CF" w:rsidP="003D64CF">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6 sources [ZTE, CATT, </w:t>
      </w:r>
      <w:proofErr w:type="spellStart"/>
      <w:r w:rsidRPr="005853F0">
        <w:rPr>
          <w:rFonts w:ascii="Times New Roman" w:eastAsiaTheme="minorEastAsia" w:hAnsi="Times New Roman"/>
          <w:lang w:val="en-US" w:eastAsia="ko-KR"/>
        </w:rPr>
        <w:t>InterDigital</w:t>
      </w:r>
      <w:proofErr w:type="spellEnd"/>
      <w:r w:rsidRPr="005853F0">
        <w:rPr>
          <w:rFonts w:ascii="Times New Roman" w:eastAsiaTheme="minorEastAsia" w:hAnsi="Times New Roman"/>
          <w:lang w:val="en-US" w:eastAsia="ko-KR"/>
        </w:rPr>
        <w:t xml:space="preserve">, Fujitsu, LG Electronics, MediaTek] observe 0~-2.6% performance degradation, </w:t>
      </w:r>
    </w:p>
    <w:p w:rsidR="003D64CF" w:rsidRPr="005853F0" w:rsidRDefault="003D64CF" w:rsidP="003D64CF">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1 source [Huawei] </w:t>
      </w:r>
      <w:r w:rsidRPr="005853F0">
        <w:rPr>
          <w:rFonts w:ascii="Times New Roman" w:eastAsiaTheme="minorEastAsia" w:hAnsi="Times New Roman"/>
          <w:color w:val="000000" w:themeColor="text1"/>
          <w:lang w:val="en-US" w:eastAsia="ko-KR"/>
        </w:rPr>
        <w:t xml:space="preserve">observes -26%~-28% performance </w:t>
      </w:r>
      <w:r w:rsidRPr="005853F0">
        <w:rPr>
          <w:rFonts w:ascii="Times New Roman" w:eastAsiaTheme="minorEastAsia" w:hAnsi="Times New Roman"/>
          <w:lang w:val="en-US" w:eastAsia="ko-KR"/>
        </w:rPr>
        <w:t xml:space="preserve">degradation. </w:t>
      </w:r>
    </w:p>
    <w:p w:rsidR="003D64CF" w:rsidRPr="005853F0" w:rsidRDefault="003D64CF" w:rsidP="003D64CF">
      <w:pPr>
        <w:pStyle w:val="aff3"/>
        <w:numPr>
          <w:ilvl w:val="0"/>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For generalization case 3, in terms of SGCS, 3 sources [Huawei, ZTE, MediaTek] observe 0% ~-3% performance degradation</w:t>
      </w:r>
    </w:p>
    <w:p w:rsidR="003D64CF" w:rsidRPr="005853F0" w:rsidRDefault="003D64CF" w:rsidP="003D64CF">
      <w:pPr>
        <w:jc w:val="both"/>
        <w:rPr>
          <w:rFonts w:ascii="Times New Roman" w:hAnsi="Times New Roman"/>
          <w:lang w:eastAsia="ko-KR"/>
        </w:rPr>
      </w:pPr>
    </w:p>
    <w:p w:rsidR="003D64CF" w:rsidRPr="005853F0" w:rsidRDefault="003D64CF" w:rsidP="003D64CF">
      <w:pPr>
        <w:jc w:val="both"/>
        <w:rPr>
          <w:rFonts w:ascii="Times New Roman" w:hAnsi="Times New Roman"/>
          <w:lang w:eastAsia="ko-KR"/>
        </w:rPr>
      </w:pPr>
    </w:p>
    <w:p w:rsidR="003D64CF" w:rsidRPr="005853F0" w:rsidRDefault="003D64CF" w:rsidP="003D64CF">
      <w:pPr>
        <w:rPr>
          <w:rFonts w:ascii="Times New Roman" w:eastAsiaTheme="minorEastAsia" w:hAnsi="Times New Roman"/>
          <w:b/>
          <w:lang w:val="en-US" w:eastAsia="ko-KR"/>
        </w:rPr>
      </w:pPr>
      <w:r w:rsidRPr="005853F0">
        <w:rPr>
          <w:rFonts w:ascii="Times New Roman" w:eastAsiaTheme="minorEastAsia" w:hAnsi="Times New Roman"/>
          <w:b/>
          <w:lang w:val="en-US" w:eastAsia="ko-KR"/>
        </w:rPr>
        <w:t>Observation</w:t>
      </w:r>
    </w:p>
    <w:p w:rsidR="003D64CF" w:rsidRPr="005853F0" w:rsidRDefault="003D64CF" w:rsidP="003D64CF">
      <w:pPr>
        <w:widowControl w:val="0"/>
        <w:jc w:val="both"/>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CSI prediction using UE-sided model, </w:t>
      </w:r>
      <w:r w:rsidRPr="005853F0">
        <w:rPr>
          <w:rFonts w:ascii="Times New Roman" w:eastAsiaTheme="minorEastAsia" w:hAnsi="Times New Roman"/>
          <w:color w:val="000000" w:themeColor="text1"/>
          <w:lang w:val="en-US" w:eastAsia="zh-CN"/>
        </w:rPr>
        <w:t>f</w:t>
      </w:r>
      <w:r w:rsidRPr="005853F0">
        <w:rPr>
          <w:rFonts w:ascii="Times New Roman" w:eastAsiaTheme="minorEastAsia" w:hAnsi="Times New Roman"/>
          <w:color w:val="000000" w:themeColor="text1"/>
          <w:lang w:val="en-US" w:eastAsia="ko-KR"/>
        </w:rPr>
        <w:t>or consistency between training and inference</w:t>
      </w:r>
      <w:r w:rsidRPr="005853F0">
        <w:rPr>
          <w:rFonts w:ascii="Times New Roman" w:eastAsiaTheme="minorEastAsia" w:hAnsi="Times New Roman"/>
          <w:color w:val="000000" w:themeColor="text1"/>
          <w:lang w:val="en-US" w:eastAsia="zh-CN"/>
        </w:rPr>
        <w:t xml:space="preserve"> regarding TXRU mapping at NW-side, </w:t>
      </w:r>
      <w:r w:rsidRPr="005853F0">
        <w:rPr>
          <w:rFonts w:ascii="Times New Roman" w:hAnsi="Times New Roman"/>
          <w:color w:val="000000" w:themeColor="text1"/>
        </w:rPr>
        <w:t>till the RAN1#119meeting, compared to generalization case 1</w:t>
      </w:r>
    </w:p>
    <w:p w:rsidR="003D64CF" w:rsidRPr="005853F0" w:rsidRDefault="003D64CF" w:rsidP="003D64CF">
      <w:pPr>
        <w:pStyle w:val="aff3"/>
        <w:numPr>
          <w:ilvl w:val="0"/>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generalization case 2, </w:t>
      </w:r>
    </w:p>
    <w:p w:rsidR="003D64CF" w:rsidRPr="005853F0" w:rsidRDefault="003D64CF" w:rsidP="003D64CF">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UPT, </w:t>
      </w:r>
    </w:p>
    <w:p w:rsidR="003D64CF" w:rsidRPr="005853F0" w:rsidRDefault="003D64CF" w:rsidP="003D64CF">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[Ericsson] observes </w:t>
      </w:r>
    </w:p>
    <w:p w:rsidR="003D64CF" w:rsidRPr="005853F0" w:rsidRDefault="003D64CF" w:rsidP="003D64CF">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-2% ~1% performance degradation in terms of mean UPT</w:t>
      </w:r>
    </w:p>
    <w:p w:rsidR="003D64CF" w:rsidRPr="005853F0" w:rsidRDefault="003D64CF" w:rsidP="003D64CF">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-3% ~3% performance degradation in terms of 5% UE UPT</w:t>
      </w:r>
    </w:p>
    <w:p w:rsidR="003D64CF" w:rsidRPr="005853F0" w:rsidRDefault="003D64CF" w:rsidP="003D64CF">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SGCS, </w:t>
      </w:r>
    </w:p>
    <w:p w:rsidR="003D64CF" w:rsidRPr="005853F0" w:rsidRDefault="003D64CF" w:rsidP="003D64CF">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for N4=1</w:t>
      </w:r>
    </w:p>
    <w:p w:rsidR="003D64CF" w:rsidRPr="005853F0" w:rsidRDefault="003D64CF" w:rsidP="003D64CF">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4 sources [CATT, Nokia, MediaTek, Samsung] observe -0.1~-1.7% performance degradation, </w:t>
      </w:r>
    </w:p>
    <w:p w:rsidR="003D64CF" w:rsidRPr="005853F0" w:rsidRDefault="003D64CF" w:rsidP="003D64CF">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[ZTE] observes -0.6%~-7% performance degradation, </w:t>
      </w:r>
    </w:p>
    <w:p w:rsidR="003D64CF" w:rsidRPr="005853F0" w:rsidRDefault="003D64CF" w:rsidP="003D64CF">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2 sources [vivo, Huawei] observe -13%~-41% performance degradation</w:t>
      </w:r>
    </w:p>
    <w:p w:rsidR="003D64CF" w:rsidRPr="005853F0" w:rsidRDefault="003D64CF" w:rsidP="003D64CF">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For N4=4</w:t>
      </w:r>
    </w:p>
    <w:p w:rsidR="003D64CF" w:rsidRPr="005853F0" w:rsidRDefault="003D64CF" w:rsidP="003D64CF">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1 source [Samsung] observes -</w:t>
      </w:r>
      <w:r w:rsidR="00DE646E">
        <w:rPr>
          <w:rFonts w:ascii="Times New Roman" w:eastAsiaTheme="minorEastAsia" w:hAnsi="Times New Roman"/>
          <w:color w:val="000000" w:themeColor="text1"/>
          <w:lang w:val="en-US" w:eastAsia="ko-KR"/>
        </w:rPr>
        <w:t>1</w:t>
      </w:r>
      <w:r w:rsidRPr="005853F0">
        <w:rPr>
          <w:rFonts w:ascii="Times New Roman" w:eastAsiaTheme="minorEastAsia" w:hAnsi="Times New Roman"/>
          <w:color w:val="000000" w:themeColor="text1"/>
          <w:lang w:val="en-US" w:eastAsia="ko-KR"/>
        </w:rPr>
        <w:t>0.</w:t>
      </w:r>
      <w:r w:rsidR="00DE646E">
        <w:rPr>
          <w:rFonts w:ascii="Times New Roman" w:eastAsiaTheme="minorEastAsia" w:hAnsi="Times New Roman"/>
          <w:color w:val="000000" w:themeColor="text1"/>
          <w:lang w:val="en-US" w:eastAsia="ko-KR"/>
        </w:rPr>
        <w:t>2</w:t>
      </w:r>
      <w:r w:rsidRPr="005853F0">
        <w:rPr>
          <w:rFonts w:ascii="Times New Roman" w:eastAsiaTheme="minorEastAsia" w:hAnsi="Times New Roman"/>
          <w:color w:val="000000" w:themeColor="text1"/>
          <w:lang w:val="en-US" w:eastAsia="ko-KR"/>
        </w:rPr>
        <w:t>~-11% performance degradation</w:t>
      </w:r>
    </w:p>
    <w:p w:rsidR="003D64CF" w:rsidRPr="005853F0" w:rsidRDefault="003D64CF" w:rsidP="003D64CF">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NMSE, </w:t>
      </w:r>
    </w:p>
    <w:p w:rsidR="003D64CF" w:rsidRPr="005853F0" w:rsidRDefault="003D64CF" w:rsidP="003D64CF">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[MediaTek] observes 0.1~1.3 dB performance degradation, </w:t>
      </w:r>
    </w:p>
    <w:p w:rsidR="003D64CF" w:rsidRPr="005853F0" w:rsidRDefault="003D64CF" w:rsidP="003D64CF">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[Xiaomi] observes 18dB~29dB performance degradation. </w:t>
      </w:r>
    </w:p>
    <w:p w:rsidR="003D64CF" w:rsidRPr="005853F0" w:rsidRDefault="003D64CF" w:rsidP="003D64CF">
      <w:pPr>
        <w:pStyle w:val="aff3"/>
        <w:numPr>
          <w:ilvl w:val="0"/>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generalization case 3, </w:t>
      </w:r>
    </w:p>
    <w:p w:rsidR="003D64CF" w:rsidRPr="005853F0" w:rsidRDefault="003D64CF" w:rsidP="003D64CF">
      <w:pPr>
        <w:pStyle w:val="aff3"/>
        <w:numPr>
          <w:ilvl w:val="1"/>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SGCS, </w:t>
      </w:r>
    </w:p>
    <w:p w:rsidR="003D64CF" w:rsidRPr="005853F0" w:rsidRDefault="003D64CF" w:rsidP="003D64CF">
      <w:pPr>
        <w:pStyle w:val="aff3"/>
        <w:numPr>
          <w:ilvl w:val="2"/>
          <w:numId w:val="85"/>
        </w:numPr>
        <w:rPr>
          <w:rFonts w:ascii="Times New Roman" w:eastAsiaTheme="minorEastAsia" w:hAnsi="Times New Roman"/>
          <w:lang w:val="en-US" w:eastAsia="ko-KR"/>
        </w:rPr>
      </w:pPr>
      <w:r w:rsidRPr="005853F0">
        <w:rPr>
          <w:rFonts w:ascii="Times New Roman" w:eastAsia="SimSun" w:hAnsi="Times New Roman"/>
          <w:lang w:eastAsia="ko-KR"/>
        </w:rPr>
        <w:t xml:space="preserve">3 sources [ZTE, Huawei, MediaTek] observe 0%~-1.8% </w:t>
      </w:r>
      <w:r w:rsidRPr="005853F0">
        <w:rPr>
          <w:rFonts w:ascii="Times New Roman" w:eastAsiaTheme="minorEastAsia" w:hAnsi="Times New Roman"/>
          <w:lang w:val="en-US" w:eastAsia="ko-KR"/>
        </w:rPr>
        <w:t>performance degradation</w:t>
      </w:r>
      <w:r w:rsidRPr="005853F0">
        <w:rPr>
          <w:rFonts w:ascii="Times New Roman" w:eastAsia="SimSun" w:hAnsi="Times New Roman"/>
          <w:lang w:eastAsia="ko-KR"/>
        </w:rPr>
        <w:t xml:space="preserve"> </w:t>
      </w:r>
    </w:p>
    <w:p w:rsidR="003D64CF" w:rsidRPr="005853F0" w:rsidRDefault="003D64CF" w:rsidP="003D64CF">
      <w:pPr>
        <w:pStyle w:val="aff3"/>
        <w:numPr>
          <w:ilvl w:val="2"/>
          <w:numId w:val="85"/>
        </w:numPr>
        <w:rPr>
          <w:rFonts w:ascii="Times New Roman" w:eastAsiaTheme="minorEastAsia" w:hAnsi="Times New Roman"/>
          <w:lang w:val="en-US" w:eastAsia="ko-KR"/>
        </w:rPr>
      </w:pPr>
      <w:r w:rsidRPr="005853F0">
        <w:rPr>
          <w:rFonts w:ascii="Times New Roman" w:eastAsia="SimSun" w:hAnsi="Times New Roman"/>
          <w:lang w:eastAsia="ko-KR"/>
        </w:rPr>
        <w:t xml:space="preserve">1 source [vivo] observes -3.7% ~ -14.6% </w:t>
      </w:r>
      <w:r w:rsidRPr="005853F0">
        <w:rPr>
          <w:rFonts w:ascii="Times New Roman" w:eastAsiaTheme="minorEastAsia" w:hAnsi="Times New Roman"/>
          <w:lang w:val="en-US" w:eastAsia="ko-KR"/>
        </w:rPr>
        <w:t>performance degradation</w:t>
      </w:r>
    </w:p>
    <w:p w:rsidR="003D64CF" w:rsidRPr="005853F0" w:rsidRDefault="003D64CF" w:rsidP="003D64CF">
      <w:pPr>
        <w:pStyle w:val="aff3"/>
        <w:numPr>
          <w:ilvl w:val="1"/>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NMSE, </w:t>
      </w:r>
    </w:p>
    <w:p w:rsidR="003D64CF" w:rsidRDefault="003D64CF" w:rsidP="003D64CF">
      <w:pPr>
        <w:pStyle w:val="aff3"/>
        <w:numPr>
          <w:ilvl w:val="2"/>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1 source [MediaTek] observes 0.2~0.6 dB performance degradation, </w:t>
      </w:r>
    </w:p>
    <w:p w:rsidR="003D64CF" w:rsidRPr="0024665E" w:rsidRDefault="003D64CF" w:rsidP="003D64CF">
      <w:pPr>
        <w:pStyle w:val="aff3"/>
        <w:numPr>
          <w:ilvl w:val="2"/>
          <w:numId w:val="85"/>
        </w:numPr>
        <w:rPr>
          <w:rFonts w:ascii="Times New Roman" w:eastAsiaTheme="minorEastAsia" w:hAnsi="Times New Roman"/>
          <w:lang w:val="en-US" w:eastAsia="ko-KR"/>
        </w:rPr>
      </w:pPr>
      <w:r w:rsidRPr="0024665E">
        <w:rPr>
          <w:rFonts w:ascii="Times New Roman" w:eastAsiaTheme="minorEastAsia" w:hAnsi="Times New Roman"/>
          <w:lang w:val="en-US" w:eastAsia="ko-KR"/>
        </w:rPr>
        <w:t>1 source [Xiaomi] observes 6dB~15dB performance degradation.</w:t>
      </w:r>
    </w:p>
    <w:p w:rsidR="003D64CF" w:rsidRPr="003D64CF" w:rsidRDefault="003D64CF">
      <w:pPr>
        <w:rPr>
          <w:rFonts w:eastAsiaTheme="minorEastAsia"/>
          <w:b/>
          <w:lang w:val="en-US" w:eastAsia="ko-KR"/>
        </w:rPr>
      </w:pPr>
    </w:p>
    <w:p w:rsidR="003D64CF" w:rsidRDefault="003D64CF">
      <w:pPr>
        <w:rPr>
          <w:rFonts w:eastAsiaTheme="minorEastAsia"/>
          <w:b/>
          <w:lang w:val="en-US" w:eastAsia="ko-KR"/>
        </w:rPr>
      </w:pPr>
    </w:p>
    <w:p w:rsidR="0024665E" w:rsidRPr="00C21322" w:rsidRDefault="0024665E" w:rsidP="0024665E">
      <w:pPr>
        <w:jc w:val="both"/>
        <w:rPr>
          <w:rFonts w:ascii="Times New Roman" w:hAnsi="Times New Roman"/>
          <w:b/>
          <w:lang w:eastAsia="ko-KR"/>
        </w:rPr>
      </w:pPr>
      <w:r w:rsidRPr="00C21322">
        <w:rPr>
          <w:rFonts w:ascii="Times New Roman" w:hAnsi="Times New Roman" w:hint="eastAsia"/>
          <w:b/>
          <w:lang w:eastAsia="ko-KR"/>
        </w:rPr>
        <w:t>C</w:t>
      </w:r>
      <w:r w:rsidRPr="00C21322">
        <w:rPr>
          <w:rFonts w:ascii="Times New Roman" w:hAnsi="Times New Roman"/>
          <w:b/>
          <w:lang w:eastAsia="ko-KR"/>
        </w:rPr>
        <w:t>onclusion</w:t>
      </w:r>
    </w:p>
    <w:p w:rsidR="0024665E" w:rsidRDefault="0024665E" w:rsidP="0024665E">
      <w:pPr>
        <w:jc w:val="both"/>
        <w:rPr>
          <w:bCs/>
        </w:rPr>
      </w:pPr>
      <w:r>
        <w:rPr>
          <w:bCs/>
          <w:lang w:eastAsia="ko-KR"/>
        </w:rPr>
        <w:t xml:space="preserve">For CSI prediction using UE-sided model, </w:t>
      </w:r>
      <w:r>
        <w:rPr>
          <w:rFonts w:hint="eastAsia"/>
          <w:bCs/>
          <w:lang w:eastAsia="ko-KR"/>
        </w:rPr>
        <w:t>R</w:t>
      </w:r>
      <w:r>
        <w:rPr>
          <w:bCs/>
          <w:lang w:eastAsia="ko-KR"/>
        </w:rPr>
        <w:t xml:space="preserve">AN1 has no consensus on </w:t>
      </w:r>
      <w:r>
        <w:rPr>
          <w:bCs/>
        </w:rPr>
        <w:t>specifying consistency of training/inference due to NW-side additional conditions.</w:t>
      </w:r>
    </w:p>
    <w:p w:rsidR="000C6045" w:rsidRDefault="000C6045" w:rsidP="000C6045">
      <w:pPr>
        <w:rPr>
          <w:rFonts w:eastAsiaTheme="minorEastAsia"/>
          <w:lang w:eastAsia="ko-KR"/>
        </w:rPr>
      </w:pPr>
      <w:r w:rsidRPr="000C6045">
        <w:rPr>
          <w:rFonts w:eastAsiaTheme="minorEastAsia" w:hint="eastAsia"/>
          <w:color w:val="FF0000"/>
          <w:lang w:eastAsia="ko-KR"/>
        </w:rPr>
        <w:t>N</w:t>
      </w:r>
      <w:r w:rsidRPr="000C6045">
        <w:rPr>
          <w:rFonts w:eastAsiaTheme="minorEastAsia"/>
          <w:color w:val="FF0000"/>
          <w:lang w:eastAsia="ko-KR"/>
        </w:rPr>
        <w:t>ote</w:t>
      </w:r>
      <w:r>
        <w:rPr>
          <w:rFonts w:eastAsiaTheme="minorEastAsia"/>
          <w:color w:val="FF0000"/>
          <w:lang w:eastAsia="ko-KR"/>
        </w:rPr>
        <w:t xml:space="preserve"> 1</w:t>
      </w:r>
      <w:r w:rsidRPr="000C6045">
        <w:rPr>
          <w:rFonts w:eastAsiaTheme="minorEastAsia"/>
          <w:color w:val="FF0000"/>
          <w:lang w:eastAsia="ko-KR"/>
        </w:rPr>
        <w:t>: The reason for no consensus is that some companies think the observation is good enough to conclude negligible performance loss while some other companies think the performance results are inconclusive.</w:t>
      </w:r>
    </w:p>
    <w:p w:rsidR="000C6045" w:rsidRDefault="000C6045">
      <w:pPr>
        <w:rPr>
          <w:rFonts w:eastAsiaTheme="minorEastAsia"/>
          <w:color w:val="FF0000"/>
          <w:lang w:eastAsia="ko-KR"/>
        </w:rPr>
      </w:pPr>
    </w:p>
    <w:p w:rsidR="00D9286E" w:rsidRDefault="00D9286E">
      <w:pPr>
        <w:rPr>
          <w:rFonts w:eastAsiaTheme="minorEastAsia"/>
          <w:color w:val="FF0000"/>
          <w:lang w:eastAsia="ko-KR"/>
        </w:rPr>
      </w:pPr>
    </w:p>
    <w:p w:rsidR="00D9286E" w:rsidRDefault="00D9286E">
      <w:pPr>
        <w:rPr>
          <w:rFonts w:eastAsiaTheme="minorEastAsia"/>
          <w:color w:val="FF0000"/>
          <w:lang w:eastAsia="ko-KR"/>
        </w:rPr>
      </w:pPr>
    </w:p>
    <w:p w:rsidR="000C6045" w:rsidRDefault="000C6045">
      <w:pPr>
        <w:rPr>
          <w:rFonts w:eastAsiaTheme="minorEastAsia"/>
          <w:color w:val="FF0000"/>
          <w:lang w:eastAsia="ko-KR"/>
        </w:rPr>
      </w:pPr>
    </w:p>
    <w:p w:rsidR="000C6045" w:rsidRDefault="000C6045">
      <w:pPr>
        <w:rPr>
          <w:rFonts w:eastAsiaTheme="minorEastAsia"/>
          <w:color w:val="FF0000"/>
          <w:lang w:eastAsia="ko-KR"/>
        </w:rPr>
      </w:pPr>
    </w:p>
    <w:p w:rsidR="000C6045" w:rsidRDefault="000C6045">
      <w:pPr>
        <w:rPr>
          <w:rFonts w:eastAsiaTheme="minorEastAsia"/>
          <w:color w:val="FF0000"/>
          <w:lang w:eastAsia="ko-KR"/>
        </w:rPr>
      </w:pPr>
    </w:p>
    <w:p w:rsidR="0024665E" w:rsidRPr="000C6045" w:rsidRDefault="0063696B">
      <w:pPr>
        <w:rPr>
          <w:bCs/>
          <w:color w:val="FF0000"/>
        </w:rPr>
      </w:pPr>
      <w:r w:rsidRPr="000C6045">
        <w:rPr>
          <w:rFonts w:eastAsiaTheme="minorEastAsia" w:hint="eastAsia"/>
          <w:color w:val="FF0000"/>
          <w:lang w:eastAsia="ko-KR"/>
        </w:rPr>
        <w:t>N</w:t>
      </w:r>
      <w:r w:rsidRPr="000C6045">
        <w:rPr>
          <w:rFonts w:eastAsiaTheme="minorEastAsia"/>
          <w:color w:val="FF0000"/>
          <w:lang w:eastAsia="ko-KR"/>
        </w:rPr>
        <w:t>ote</w:t>
      </w:r>
      <w:r w:rsidR="000C6045" w:rsidRPr="000C6045">
        <w:rPr>
          <w:rFonts w:eastAsiaTheme="minorEastAsia"/>
          <w:color w:val="FF0000"/>
          <w:lang w:eastAsia="ko-KR"/>
        </w:rPr>
        <w:t xml:space="preserve"> 2</w:t>
      </w:r>
      <w:r w:rsidRPr="000C6045">
        <w:rPr>
          <w:rFonts w:eastAsiaTheme="minorEastAsia"/>
          <w:color w:val="FF0000"/>
          <w:lang w:eastAsia="ko-KR"/>
        </w:rPr>
        <w:t xml:space="preserve">: </w:t>
      </w:r>
      <w:r w:rsidR="0076490B" w:rsidRPr="000C6045">
        <w:rPr>
          <w:rFonts w:eastAsiaTheme="minorEastAsia"/>
          <w:color w:val="FF0000"/>
          <w:lang w:eastAsia="ko-KR"/>
        </w:rPr>
        <w:t xml:space="preserve">This does not mean that </w:t>
      </w:r>
      <w:r w:rsidR="0076490B" w:rsidRPr="000C6045">
        <w:rPr>
          <w:bCs/>
          <w:color w:val="FF0000"/>
        </w:rPr>
        <w:t xml:space="preserve">specifying consistency of training/inference regarding NW-side additional condition </w:t>
      </w:r>
      <w:r w:rsidR="00ED4B6F" w:rsidRPr="000C6045">
        <w:rPr>
          <w:bCs/>
          <w:color w:val="FF0000"/>
        </w:rPr>
        <w:t>may</w:t>
      </w:r>
      <w:r w:rsidR="0076490B" w:rsidRPr="000C6045">
        <w:rPr>
          <w:bCs/>
          <w:color w:val="FF0000"/>
        </w:rPr>
        <w:t xml:space="preserve"> not bring any performance gain in some scenarios.</w:t>
      </w:r>
    </w:p>
    <w:p w:rsidR="003665F2" w:rsidRDefault="003665F2">
      <w:pPr>
        <w:rPr>
          <w:rFonts w:eastAsiaTheme="minorEastAsia"/>
          <w:lang w:eastAsia="ko-KR"/>
        </w:rPr>
      </w:pPr>
    </w:p>
    <w:p w:rsidR="003665F2" w:rsidRDefault="003665F2">
      <w:pPr>
        <w:rPr>
          <w:rFonts w:eastAsiaTheme="minorEastAsia"/>
          <w:lang w:eastAsia="ko-KR"/>
        </w:rPr>
      </w:pPr>
    </w:p>
    <w:p w:rsidR="0024665E" w:rsidRDefault="0024665E">
      <w:pPr>
        <w:rPr>
          <w:rFonts w:eastAsia="SimSun"/>
          <w:lang w:val="en-US" w:eastAsia="zh-CN"/>
        </w:rPr>
      </w:pPr>
    </w:p>
    <w:p w:rsidR="0076490B" w:rsidRDefault="0076490B">
      <w:pPr>
        <w:rPr>
          <w:rFonts w:eastAsia="SimSun"/>
          <w:lang w:val="en-US" w:eastAsia="zh-CN"/>
        </w:rPr>
      </w:pPr>
    </w:p>
    <w:p w:rsidR="0076490B" w:rsidRDefault="0076490B">
      <w:pPr>
        <w:rPr>
          <w:rFonts w:eastAsia="SimSun"/>
          <w:lang w:val="en-US" w:eastAsia="zh-CN"/>
        </w:rPr>
      </w:pPr>
    </w:p>
    <w:p w:rsidR="0076490B" w:rsidRDefault="0076490B">
      <w:pPr>
        <w:rPr>
          <w:rFonts w:eastAsia="SimSun"/>
          <w:lang w:val="en-US" w:eastAsia="zh-CN"/>
        </w:rPr>
      </w:pPr>
    </w:p>
    <w:p w:rsidR="008E65C1" w:rsidRDefault="008E65C1">
      <w:pPr>
        <w:rPr>
          <w:rFonts w:eastAsia="SimSun"/>
          <w:lang w:val="en-US" w:eastAsia="zh-CN"/>
        </w:rPr>
      </w:pPr>
    </w:p>
    <w:p w:rsidR="008E65C1" w:rsidRDefault="008E65C1" w:rsidP="008E65C1">
      <w:pPr>
        <w:numPr>
          <w:ilvl w:val="0"/>
          <w:numId w:val="33"/>
        </w:numPr>
        <w:suppressAutoHyphens w:val="0"/>
        <w:textAlignment w:val="baseline"/>
        <w:rPr>
          <w:bCs/>
        </w:rPr>
      </w:pPr>
      <w:r>
        <w:rPr>
          <w:bCs/>
        </w:rPr>
        <w:t xml:space="preserve">CSI feedback enhancement, encompassing [RAN1/RAN2]: </w:t>
      </w:r>
    </w:p>
    <w:p w:rsidR="008E65C1" w:rsidRDefault="008E65C1" w:rsidP="008E65C1">
      <w:pPr>
        <w:numPr>
          <w:ilvl w:val="1"/>
          <w:numId w:val="33"/>
        </w:numPr>
        <w:suppressAutoHyphens w:val="0"/>
        <w:textAlignment w:val="baseline"/>
        <w:rPr>
          <w:bCs/>
        </w:rPr>
      </w:pPr>
      <w:r>
        <w:rPr>
          <w:bCs/>
        </w:rPr>
        <w:t xml:space="preserve">CSI prediction (UE-sided model): </w:t>
      </w:r>
    </w:p>
    <w:p w:rsidR="008E65C1" w:rsidRDefault="008E65C1" w:rsidP="008E65C1">
      <w:pPr>
        <w:numPr>
          <w:ilvl w:val="2"/>
          <w:numId w:val="33"/>
        </w:numPr>
        <w:suppressAutoHyphens w:val="0"/>
        <w:textAlignment w:val="baseline"/>
        <w:rPr>
          <w:bCs/>
        </w:rPr>
      </w:pPr>
      <w:r>
        <w:rPr>
          <w:bCs/>
        </w:rPr>
        <w:t>Functionality-based LCM leveraged from other use cases, when necessary and applicable,</w:t>
      </w:r>
    </w:p>
    <w:p w:rsidR="008E65C1" w:rsidRPr="008E65C1" w:rsidRDefault="008E65C1" w:rsidP="008E65C1">
      <w:pPr>
        <w:numPr>
          <w:ilvl w:val="2"/>
          <w:numId w:val="33"/>
        </w:numPr>
        <w:suppressAutoHyphens w:val="0"/>
        <w:textAlignment w:val="baseline"/>
        <w:rPr>
          <w:bCs/>
          <w:color w:val="FF0000"/>
        </w:rPr>
      </w:pPr>
      <w:r w:rsidRPr="008E65C1">
        <w:rPr>
          <w:bCs/>
          <w:color w:val="FF0000"/>
        </w:rPr>
        <w:t>Study, and if necessary, specify consistency of training/inference,</w:t>
      </w:r>
    </w:p>
    <w:p w:rsidR="008E65C1" w:rsidRDefault="008E65C1" w:rsidP="008E65C1">
      <w:pPr>
        <w:numPr>
          <w:ilvl w:val="2"/>
          <w:numId w:val="33"/>
        </w:numPr>
        <w:suppressAutoHyphens w:val="0"/>
        <w:textAlignment w:val="baseline"/>
        <w:rPr>
          <w:bCs/>
        </w:rPr>
      </w:pPr>
      <w:r>
        <w:rPr>
          <w:bCs/>
        </w:rPr>
        <w:t>Note: Normative work in RAN1 for CSI prediction will start from Q1 of 2025</w:t>
      </w:r>
    </w:p>
    <w:p w:rsidR="008E65C1" w:rsidRPr="008E65C1" w:rsidRDefault="008E65C1">
      <w:pPr>
        <w:rPr>
          <w:rFonts w:eastAsia="SimSun"/>
          <w:lang w:eastAsia="zh-CN"/>
        </w:rPr>
      </w:pPr>
    </w:p>
    <w:p w:rsidR="008E65C1" w:rsidRDefault="008E65C1">
      <w:pPr>
        <w:rPr>
          <w:rFonts w:eastAsia="SimSun"/>
          <w:lang w:val="en-US" w:eastAsia="zh-CN"/>
        </w:rPr>
      </w:pPr>
    </w:p>
    <w:p w:rsidR="008E65C1" w:rsidRDefault="008E65C1">
      <w:pPr>
        <w:rPr>
          <w:rFonts w:eastAsia="SimSun"/>
          <w:lang w:val="en-US" w:eastAsia="zh-CN"/>
        </w:rPr>
      </w:pPr>
    </w:p>
    <w:p w:rsidR="00997B6B" w:rsidRDefault="0032698D">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rsidR="00997B6B" w:rsidRDefault="0032698D">
      <w:pPr>
        <w:pStyle w:val="2"/>
        <w:rPr>
          <w:i w:val="0"/>
        </w:rPr>
      </w:pPr>
      <w:r>
        <w:rPr>
          <w:i w:val="0"/>
        </w:rPr>
        <w:t>Proposals for Wednesday.</w:t>
      </w:r>
    </w:p>
    <w:p w:rsidR="00997B6B" w:rsidRDefault="00997B6B">
      <w:pPr>
        <w:jc w:val="both"/>
        <w:rPr>
          <w:rFonts w:ascii="Times New Roman" w:hAnsi="Times New Roman"/>
          <w:lang w:eastAsia="ko-KR"/>
        </w:rPr>
      </w:pPr>
    </w:p>
    <w:p w:rsidR="00C94940" w:rsidRPr="005853F0" w:rsidRDefault="00C94940" w:rsidP="00C94940">
      <w:pPr>
        <w:rPr>
          <w:rFonts w:ascii="Times New Roman" w:eastAsiaTheme="minorEastAsia" w:hAnsi="Times New Roman"/>
          <w:b/>
          <w:lang w:val="en-US" w:eastAsia="ko-KR"/>
        </w:rPr>
      </w:pPr>
      <w:r w:rsidRPr="005853F0">
        <w:rPr>
          <w:rFonts w:ascii="Times New Roman" w:eastAsiaTheme="minorEastAsia" w:hAnsi="Times New Roman"/>
          <w:b/>
          <w:lang w:val="en-US" w:eastAsia="ko-KR"/>
        </w:rPr>
        <w:t>Observation</w:t>
      </w:r>
    </w:p>
    <w:p w:rsidR="00C94940" w:rsidRPr="005853F0" w:rsidRDefault="00C94940" w:rsidP="00C94940">
      <w:pPr>
        <w:widowControl w:val="0"/>
        <w:jc w:val="both"/>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For CSI prediction using UE-sided model, </w:t>
      </w:r>
      <w:r w:rsidRPr="005853F0">
        <w:rPr>
          <w:rFonts w:ascii="Times New Roman" w:eastAsiaTheme="minorEastAsia" w:hAnsi="Times New Roman"/>
          <w:lang w:val="en-US" w:eastAsia="zh-CN"/>
        </w:rPr>
        <w:t>f</w:t>
      </w:r>
      <w:r w:rsidRPr="005853F0">
        <w:rPr>
          <w:rFonts w:ascii="Times New Roman" w:eastAsiaTheme="minorEastAsia" w:hAnsi="Times New Roman"/>
          <w:lang w:val="en-US" w:eastAsia="ko-KR"/>
        </w:rPr>
        <w:t>or consistency between training and inference</w:t>
      </w:r>
      <w:r w:rsidRPr="005853F0">
        <w:rPr>
          <w:rFonts w:ascii="Times New Roman" w:eastAsiaTheme="minorEastAsia" w:hAnsi="Times New Roman"/>
          <w:lang w:val="en-US" w:eastAsia="zh-CN"/>
        </w:rPr>
        <w:t xml:space="preserve"> regarding tilt angle at NW-side, </w:t>
      </w:r>
      <w:r w:rsidRPr="005853F0">
        <w:rPr>
          <w:rFonts w:ascii="Times New Roman" w:hAnsi="Times New Roman"/>
        </w:rPr>
        <w:t>till the RAN1#119meeting, compared to generalization case 1</w:t>
      </w:r>
    </w:p>
    <w:p w:rsidR="00C94940" w:rsidRPr="005853F0" w:rsidRDefault="00C94940" w:rsidP="00C94940">
      <w:pPr>
        <w:pStyle w:val="aff3"/>
        <w:numPr>
          <w:ilvl w:val="0"/>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For generalization case 2, </w:t>
      </w:r>
    </w:p>
    <w:p w:rsidR="00C94940" w:rsidRPr="005853F0" w:rsidRDefault="00C94940" w:rsidP="00C94940">
      <w:pPr>
        <w:pStyle w:val="aff3"/>
        <w:numPr>
          <w:ilvl w:val="1"/>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UPT, </w:t>
      </w:r>
    </w:p>
    <w:p w:rsidR="00C94940" w:rsidRPr="005853F0" w:rsidRDefault="00C94940" w:rsidP="00C94940">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2 sources [Ericsson, Nokia] observe </w:t>
      </w:r>
    </w:p>
    <w:p w:rsidR="00C94940" w:rsidRPr="005853F0" w:rsidRDefault="00C94940" w:rsidP="00C94940">
      <w:pPr>
        <w:pStyle w:val="aff3"/>
        <w:numPr>
          <w:ilvl w:val="3"/>
          <w:numId w:val="84"/>
        </w:numPr>
        <w:rPr>
          <w:rFonts w:ascii="Times New Roman" w:eastAsiaTheme="minorEastAsia" w:hAnsi="Times New Roman"/>
          <w:lang w:val="en-US" w:eastAsia="ko-KR"/>
        </w:rPr>
      </w:pPr>
      <w:r w:rsidRPr="005853F0">
        <w:rPr>
          <w:rFonts w:ascii="Times New Roman" w:eastAsiaTheme="minorEastAsia" w:hAnsi="Times New Roman"/>
          <w:lang w:val="en-US" w:eastAsia="ko-KR"/>
        </w:rPr>
        <w:t>0% ~-2% performance degradation in terms of mean UPT</w:t>
      </w:r>
    </w:p>
    <w:p w:rsidR="00C94940" w:rsidRPr="005853F0" w:rsidRDefault="00C94940" w:rsidP="00C94940">
      <w:pPr>
        <w:pStyle w:val="aff3"/>
        <w:numPr>
          <w:ilvl w:val="3"/>
          <w:numId w:val="84"/>
        </w:numPr>
        <w:rPr>
          <w:rFonts w:ascii="Times New Roman" w:eastAsiaTheme="minorEastAsia" w:hAnsi="Times New Roman"/>
          <w:lang w:val="en-US" w:eastAsia="ko-KR"/>
        </w:rPr>
      </w:pPr>
      <w:r w:rsidRPr="005853F0">
        <w:rPr>
          <w:rFonts w:ascii="Times New Roman" w:eastAsiaTheme="minorEastAsia" w:hAnsi="Times New Roman"/>
          <w:lang w:val="en-US" w:eastAsia="ko-KR"/>
        </w:rPr>
        <w:t>0% ~-4% performance degradation in terms of 5% UE UPT</w:t>
      </w:r>
    </w:p>
    <w:p w:rsidR="00C94940" w:rsidRPr="005853F0" w:rsidRDefault="00C94940" w:rsidP="00C94940">
      <w:pPr>
        <w:pStyle w:val="aff3"/>
        <w:numPr>
          <w:ilvl w:val="1"/>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SGCS, </w:t>
      </w:r>
    </w:p>
    <w:p w:rsidR="00C94940" w:rsidRPr="005853F0" w:rsidRDefault="00C94940" w:rsidP="00C94940">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6 sources [ZTE, CATT, </w:t>
      </w:r>
      <w:proofErr w:type="spellStart"/>
      <w:r w:rsidRPr="005853F0">
        <w:rPr>
          <w:rFonts w:ascii="Times New Roman" w:eastAsiaTheme="minorEastAsia" w:hAnsi="Times New Roman"/>
          <w:lang w:val="en-US" w:eastAsia="ko-KR"/>
        </w:rPr>
        <w:t>InterDigital</w:t>
      </w:r>
      <w:proofErr w:type="spellEnd"/>
      <w:r w:rsidRPr="005853F0">
        <w:rPr>
          <w:rFonts w:ascii="Times New Roman" w:eastAsiaTheme="minorEastAsia" w:hAnsi="Times New Roman"/>
          <w:lang w:val="en-US" w:eastAsia="ko-KR"/>
        </w:rPr>
        <w:t xml:space="preserve">, Fujitsu, LG Electronics, MediaTek] observe 0~-2.6% performance degradation, </w:t>
      </w:r>
    </w:p>
    <w:p w:rsidR="00C94940" w:rsidRPr="005853F0" w:rsidRDefault="00C94940" w:rsidP="00C94940">
      <w:pPr>
        <w:pStyle w:val="aff3"/>
        <w:numPr>
          <w:ilvl w:val="2"/>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1 source [Huawei] </w:t>
      </w:r>
      <w:r w:rsidRPr="005853F0">
        <w:rPr>
          <w:rFonts w:ascii="Times New Roman" w:eastAsiaTheme="minorEastAsia" w:hAnsi="Times New Roman"/>
          <w:color w:val="000000" w:themeColor="text1"/>
          <w:lang w:val="en-US" w:eastAsia="ko-KR"/>
        </w:rPr>
        <w:t xml:space="preserve">observes -26%~-28% performance </w:t>
      </w:r>
      <w:r w:rsidRPr="005853F0">
        <w:rPr>
          <w:rFonts w:ascii="Times New Roman" w:eastAsiaTheme="minorEastAsia" w:hAnsi="Times New Roman"/>
          <w:lang w:val="en-US" w:eastAsia="ko-KR"/>
        </w:rPr>
        <w:t xml:space="preserve">degradation. </w:t>
      </w:r>
    </w:p>
    <w:p w:rsidR="00997B6B" w:rsidRPr="005853F0" w:rsidRDefault="00C94940" w:rsidP="00C94940">
      <w:pPr>
        <w:pStyle w:val="aff3"/>
        <w:numPr>
          <w:ilvl w:val="0"/>
          <w:numId w:val="82"/>
        </w:numPr>
        <w:rPr>
          <w:rFonts w:ascii="Times New Roman" w:eastAsiaTheme="minorEastAsia" w:hAnsi="Times New Roman"/>
          <w:lang w:val="en-US" w:eastAsia="ko-KR"/>
        </w:rPr>
      </w:pPr>
      <w:r w:rsidRPr="005853F0">
        <w:rPr>
          <w:rFonts w:ascii="Times New Roman" w:eastAsiaTheme="minorEastAsia" w:hAnsi="Times New Roman"/>
          <w:lang w:val="en-US" w:eastAsia="ko-KR"/>
        </w:rPr>
        <w:t>For generalization case 3, in terms of SGCS, 3 sources [Huawei, ZTE, MediaTek] observe 0% ~-3% performance degradation</w:t>
      </w:r>
    </w:p>
    <w:p w:rsidR="00C94940" w:rsidRPr="005853F0" w:rsidRDefault="00C94940">
      <w:pPr>
        <w:jc w:val="both"/>
        <w:rPr>
          <w:rFonts w:ascii="Times New Roman" w:hAnsi="Times New Roman"/>
          <w:lang w:eastAsia="ko-KR"/>
        </w:rPr>
      </w:pPr>
    </w:p>
    <w:p w:rsidR="009C637A" w:rsidRPr="005853F0" w:rsidRDefault="009C637A">
      <w:pPr>
        <w:jc w:val="both"/>
        <w:rPr>
          <w:rFonts w:ascii="Times New Roman" w:hAnsi="Times New Roman"/>
          <w:lang w:eastAsia="ko-KR"/>
        </w:rPr>
      </w:pPr>
    </w:p>
    <w:p w:rsidR="00C94940" w:rsidRPr="005853F0" w:rsidRDefault="00C94940" w:rsidP="00C94940">
      <w:pPr>
        <w:rPr>
          <w:rFonts w:ascii="Times New Roman" w:eastAsiaTheme="minorEastAsia" w:hAnsi="Times New Roman"/>
          <w:b/>
          <w:lang w:val="en-US" w:eastAsia="ko-KR"/>
        </w:rPr>
      </w:pPr>
      <w:r w:rsidRPr="005853F0">
        <w:rPr>
          <w:rFonts w:ascii="Times New Roman" w:eastAsiaTheme="minorEastAsia" w:hAnsi="Times New Roman"/>
          <w:b/>
          <w:lang w:val="en-US" w:eastAsia="ko-KR"/>
        </w:rPr>
        <w:t>Observation</w:t>
      </w:r>
    </w:p>
    <w:p w:rsidR="00C94940" w:rsidRPr="005853F0" w:rsidRDefault="00C94940" w:rsidP="00C94940">
      <w:pPr>
        <w:widowControl w:val="0"/>
        <w:jc w:val="both"/>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CSI prediction using UE-sided model, </w:t>
      </w:r>
      <w:r w:rsidRPr="005853F0">
        <w:rPr>
          <w:rFonts w:ascii="Times New Roman" w:eastAsiaTheme="minorEastAsia" w:hAnsi="Times New Roman"/>
          <w:color w:val="000000" w:themeColor="text1"/>
          <w:lang w:val="en-US" w:eastAsia="zh-CN"/>
        </w:rPr>
        <w:t>f</w:t>
      </w:r>
      <w:r w:rsidRPr="005853F0">
        <w:rPr>
          <w:rFonts w:ascii="Times New Roman" w:eastAsiaTheme="minorEastAsia" w:hAnsi="Times New Roman"/>
          <w:color w:val="000000" w:themeColor="text1"/>
          <w:lang w:val="en-US" w:eastAsia="ko-KR"/>
        </w:rPr>
        <w:t>or consistency between training and inference</w:t>
      </w:r>
      <w:r w:rsidRPr="005853F0">
        <w:rPr>
          <w:rFonts w:ascii="Times New Roman" w:eastAsiaTheme="minorEastAsia" w:hAnsi="Times New Roman"/>
          <w:color w:val="000000" w:themeColor="text1"/>
          <w:lang w:val="en-US" w:eastAsia="zh-CN"/>
        </w:rPr>
        <w:t xml:space="preserve"> regarding TXRU mapping at NW-side, </w:t>
      </w:r>
      <w:r w:rsidRPr="005853F0">
        <w:rPr>
          <w:rFonts w:ascii="Times New Roman" w:hAnsi="Times New Roman"/>
          <w:color w:val="000000" w:themeColor="text1"/>
        </w:rPr>
        <w:t>till the RAN1#119meeting, compared to generalization case 1</w:t>
      </w:r>
    </w:p>
    <w:p w:rsidR="00C94940" w:rsidRPr="005853F0" w:rsidRDefault="00C94940" w:rsidP="00C94940">
      <w:pPr>
        <w:pStyle w:val="aff3"/>
        <w:numPr>
          <w:ilvl w:val="0"/>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generalization case 2, </w:t>
      </w:r>
    </w:p>
    <w:p w:rsidR="00C94940" w:rsidRPr="005853F0" w:rsidRDefault="00C94940" w:rsidP="00C94940">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UPT, </w:t>
      </w:r>
    </w:p>
    <w:p w:rsidR="00C94940" w:rsidRPr="005853F0" w:rsidRDefault="00C94940" w:rsidP="00C94940">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[Ericsson] observes </w:t>
      </w:r>
    </w:p>
    <w:p w:rsidR="00C94940" w:rsidRPr="005853F0" w:rsidRDefault="00C94940" w:rsidP="00C94940">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-2% ~1% performance degradation in terms of mean UPT</w:t>
      </w:r>
    </w:p>
    <w:p w:rsidR="00C94940" w:rsidRPr="005853F0" w:rsidRDefault="00C94940" w:rsidP="00C94940">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-3% ~3% performance degradation in terms of 5% UE UPT</w:t>
      </w:r>
    </w:p>
    <w:p w:rsidR="00C94940" w:rsidRPr="005853F0" w:rsidRDefault="00C94940" w:rsidP="00C94940">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SGCS, </w:t>
      </w:r>
    </w:p>
    <w:p w:rsidR="00C94940" w:rsidRPr="005853F0" w:rsidRDefault="00C94940" w:rsidP="00C94940">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for N4=1</w:t>
      </w:r>
    </w:p>
    <w:p w:rsidR="00C94940" w:rsidRPr="005853F0" w:rsidRDefault="00C94940" w:rsidP="00C94940">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4 sources [CATT, Nokia, MediaTek, Samsung] observe -0.1~-1.7% performance degradation, </w:t>
      </w:r>
    </w:p>
    <w:p w:rsidR="00C94940" w:rsidRPr="005853F0" w:rsidRDefault="00C94940" w:rsidP="00C94940">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[ZTE] observes -0.6%~-7% performance degradation, </w:t>
      </w:r>
    </w:p>
    <w:p w:rsidR="00C94940" w:rsidRPr="005853F0" w:rsidRDefault="00C94940" w:rsidP="00C94940">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2 sources [vivo, Huawei] observe -13%~-41% performance degradation</w:t>
      </w:r>
    </w:p>
    <w:p w:rsidR="00C94940" w:rsidRPr="005853F0" w:rsidRDefault="00C94940" w:rsidP="00C94940">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For N4=4</w:t>
      </w:r>
    </w:p>
    <w:p w:rsidR="00C94940" w:rsidRPr="005853F0" w:rsidRDefault="00C94940" w:rsidP="00C94940">
      <w:pPr>
        <w:pStyle w:val="aff3"/>
        <w:numPr>
          <w:ilvl w:val="3"/>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1 source [Samsung] observes -0.8~-11% performance degradation</w:t>
      </w:r>
    </w:p>
    <w:p w:rsidR="00C94940" w:rsidRPr="005853F0" w:rsidRDefault="00C94940" w:rsidP="00C94940">
      <w:pPr>
        <w:pStyle w:val="aff3"/>
        <w:numPr>
          <w:ilvl w:val="1"/>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in terms of NMSE, </w:t>
      </w:r>
    </w:p>
    <w:p w:rsidR="00C94940" w:rsidRPr="005853F0" w:rsidRDefault="00C94940" w:rsidP="00C94940">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[MediaTek] observes 0.1~1.3 dB performance degradation, </w:t>
      </w:r>
    </w:p>
    <w:p w:rsidR="00C94940" w:rsidRPr="005853F0" w:rsidRDefault="00C94940" w:rsidP="00C94940">
      <w:pPr>
        <w:pStyle w:val="aff3"/>
        <w:numPr>
          <w:ilvl w:val="2"/>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1 source [Xiaomi] observes 18dB~29dB performance degradation. </w:t>
      </w:r>
    </w:p>
    <w:p w:rsidR="00C94940" w:rsidRPr="005853F0" w:rsidRDefault="00C94940" w:rsidP="00C94940">
      <w:pPr>
        <w:pStyle w:val="aff3"/>
        <w:numPr>
          <w:ilvl w:val="0"/>
          <w:numId w:val="85"/>
        </w:num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generalization case 3, </w:t>
      </w:r>
    </w:p>
    <w:p w:rsidR="00C94940" w:rsidRPr="005853F0" w:rsidRDefault="00C94940" w:rsidP="00C94940">
      <w:pPr>
        <w:pStyle w:val="aff3"/>
        <w:numPr>
          <w:ilvl w:val="1"/>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SGCS, </w:t>
      </w:r>
    </w:p>
    <w:p w:rsidR="00C94940" w:rsidRPr="005853F0" w:rsidRDefault="00C94940" w:rsidP="00C94940">
      <w:pPr>
        <w:pStyle w:val="aff3"/>
        <w:numPr>
          <w:ilvl w:val="2"/>
          <w:numId w:val="85"/>
        </w:numPr>
        <w:rPr>
          <w:rFonts w:ascii="Times New Roman" w:eastAsiaTheme="minorEastAsia" w:hAnsi="Times New Roman"/>
          <w:lang w:val="en-US" w:eastAsia="ko-KR"/>
        </w:rPr>
      </w:pPr>
      <w:r w:rsidRPr="005853F0">
        <w:rPr>
          <w:rFonts w:ascii="Times New Roman" w:eastAsia="SimSun" w:hAnsi="Times New Roman"/>
          <w:lang w:eastAsia="ko-KR"/>
        </w:rPr>
        <w:t xml:space="preserve">3 sources [ZTE, Huawei, MediaTek] observe 0%~-1.8% </w:t>
      </w:r>
      <w:r w:rsidRPr="005853F0">
        <w:rPr>
          <w:rFonts w:ascii="Times New Roman" w:eastAsiaTheme="minorEastAsia" w:hAnsi="Times New Roman"/>
          <w:lang w:val="en-US" w:eastAsia="ko-KR"/>
        </w:rPr>
        <w:t>performance degradation</w:t>
      </w:r>
      <w:r w:rsidRPr="005853F0">
        <w:rPr>
          <w:rFonts w:ascii="Times New Roman" w:eastAsia="SimSun" w:hAnsi="Times New Roman"/>
          <w:lang w:eastAsia="ko-KR"/>
        </w:rPr>
        <w:t xml:space="preserve"> </w:t>
      </w:r>
    </w:p>
    <w:p w:rsidR="00C94940" w:rsidRPr="005853F0" w:rsidRDefault="00C94940" w:rsidP="00C94940">
      <w:pPr>
        <w:pStyle w:val="aff3"/>
        <w:numPr>
          <w:ilvl w:val="2"/>
          <w:numId w:val="85"/>
        </w:numPr>
        <w:rPr>
          <w:rFonts w:ascii="Times New Roman" w:eastAsiaTheme="minorEastAsia" w:hAnsi="Times New Roman"/>
          <w:lang w:val="en-US" w:eastAsia="ko-KR"/>
        </w:rPr>
      </w:pPr>
      <w:r w:rsidRPr="005853F0">
        <w:rPr>
          <w:rFonts w:ascii="Times New Roman" w:eastAsia="SimSun" w:hAnsi="Times New Roman"/>
          <w:lang w:eastAsia="ko-KR"/>
        </w:rPr>
        <w:t xml:space="preserve">1 source [vivo] observes -3.7% ~ -14.6% </w:t>
      </w:r>
      <w:r w:rsidRPr="005853F0">
        <w:rPr>
          <w:rFonts w:ascii="Times New Roman" w:eastAsiaTheme="minorEastAsia" w:hAnsi="Times New Roman"/>
          <w:lang w:val="en-US" w:eastAsia="ko-KR"/>
        </w:rPr>
        <w:t>performance degradation</w:t>
      </w:r>
    </w:p>
    <w:p w:rsidR="00C94940" w:rsidRPr="005853F0" w:rsidRDefault="00C94940" w:rsidP="00C94940">
      <w:pPr>
        <w:pStyle w:val="aff3"/>
        <w:numPr>
          <w:ilvl w:val="1"/>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in terms of NMSE, </w:t>
      </w:r>
    </w:p>
    <w:p w:rsidR="00C94940" w:rsidRPr="005853F0" w:rsidRDefault="00C94940" w:rsidP="00C94940">
      <w:pPr>
        <w:pStyle w:val="aff3"/>
        <w:numPr>
          <w:ilvl w:val="2"/>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1 source [MediaTek] observes 0.2~0.6 dB performance degradation, </w:t>
      </w:r>
    </w:p>
    <w:p w:rsidR="00C94940" w:rsidRPr="005853F0" w:rsidRDefault="00C94940" w:rsidP="00C94940">
      <w:pPr>
        <w:pStyle w:val="aff3"/>
        <w:numPr>
          <w:ilvl w:val="2"/>
          <w:numId w:val="85"/>
        </w:numPr>
        <w:rPr>
          <w:rFonts w:ascii="Times New Roman" w:eastAsiaTheme="minorEastAsia" w:hAnsi="Times New Roman"/>
          <w:lang w:val="en-US" w:eastAsia="ko-KR"/>
        </w:rPr>
      </w:pPr>
      <w:r w:rsidRPr="005853F0">
        <w:rPr>
          <w:rFonts w:ascii="Times New Roman" w:eastAsiaTheme="minorEastAsia" w:hAnsi="Times New Roman"/>
          <w:lang w:val="en-US" w:eastAsia="ko-KR"/>
        </w:rPr>
        <w:t xml:space="preserve">1 source [Xiaomi] observes 6dB~15dB performance degradation. </w:t>
      </w:r>
    </w:p>
    <w:p w:rsidR="00C94940" w:rsidRPr="005853F0" w:rsidRDefault="00C94940">
      <w:pPr>
        <w:jc w:val="both"/>
        <w:rPr>
          <w:rFonts w:ascii="Times New Roman" w:hAnsi="Times New Roman"/>
          <w:lang w:eastAsia="ko-KR"/>
        </w:rPr>
      </w:pPr>
    </w:p>
    <w:p w:rsidR="00C94940" w:rsidRPr="005853F0" w:rsidRDefault="00C94940">
      <w:pPr>
        <w:jc w:val="both"/>
        <w:rPr>
          <w:rFonts w:ascii="Times New Roman" w:hAnsi="Times New Roman"/>
          <w:lang w:eastAsia="ko-KR"/>
        </w:rPr>
      </w:pPr>
      <w:r w:rsidRPr="005853F0">
        <w:rPr>
          <w:rFonts w:ascii="Times New Roman" w:hAnsi="Times New Roman"/>
          <w:lang w:eastAsia="ko-KR"/>
        </w:rPr>
        <w:lastRenderedPageBreak/>
        <w:t>Conclusion</w:t>
      </w:r>
    </w:p>
    <w:p w:rsidR="00C94940" w:rsidRPr="005853F0" w:rsidRDefault="00C94940" w:rsidP="00C94940">
      <w:pPr>
        <w:rPr>
          <w:rFonts w:ascii="Times New Roman" w:eastAsiaTheme="minorEastAsia" w:hAnsi="Times New Roman"/>
          <w:color w:val="000000" w:themeColor="text1"/>
          <w:lang w:val="en-US" w:eastAsia="ko-KR"/>
        </w:rPr>
      </w:pPr>
      <w:r w:rsidRPr="005853F0">
        <w:rPr>
          <w:rFonts w:ascii="Times New Roman" w:eastAsiaTheme="minorEastAsia" w:hAnsi="Times New Roman"/>
          <w:color w:val="000000" w:themeColor="text1"/>
          <w:lang w:val="en-US" w:eastAsia="ko-KR"/>
        </w:rPr>
        <w:t xml:space="preserve">For CSI prediction using UE-sided model, for consistency between training and inference, tilt angle at NW-side has negligible </w:t>
      </w:r>
      <w:r w:rsidR="009C637A" w:rsidRPr="005853F0">
        <w:rPr>
          <w:rFonts w:ascii="Times New Roman" w:eastAsiaTheme="minorEastAsia" w:hAnsi="Times New Roman"/>
          <w:color w:val="000000" w:themeColor="text1"/>
          <w:lang w:val="en-US" w:eastAsia="ko-KR"/>
        </w:rPr>
        <w:t xml:space="preserve">performance </w:t>
      </w:r>
      <w:r w:rsidRPr="005853F0">
        <w:rPr>
          <w:rFonts w:ascii="Times New Roman" w:eastAsiaTheme="minorEastAsia" w:hAnsi="Times New Roman"/>
          <w:color w:val="000000" w:themeColor="text1"/>
          <w:lang w:val="en-US" w:eastAsia="ko-KR"/>
        </w:rPr>
        <w:t xml:space="preserve">degradation </w:t>
      </w:r>
      <w:r w:rsidR="009C637A" w:rsidRPr="005853F0">
        <w:rPr>
          <w:rFonts w:ascii="Times New Roman" w:eastAsiaTheme="minorEastAsia" w:hAnsi="Times New Roman"/>
          <w:color w:val="000000" w:themeColor="text1"/>
          <w:lang w:val="en-US" w:eastAsia="ko-KR"/>
        </w:rPr>
        <w:t>on model generalization</w:t>
      </w:r>
      <w:r w:rsidR="004B18C4" w:rsidRPr="005853F0">
        <w:rPr>
          <w:rFonts w:ascii="Times New Roman" w:eastAsiaTheme="minorEastAsia" w:hAnsi="Times New Roman"/>
          <w:color w:val="000000" w:themeColor="text1"/>
          <w:lang w:val="en-US" w:eastAsia="ko-KR"/>
        </w:rPr>
        <w:t>.</w:t>
      </w:r>
    </w:p>
    <w:p w:rsidR="0081018C" w:rsidRDefault="0081018C">
      <w:pPr>
        <w:jc w:val="both"/>
        <w:rPr>
          <w:rFonts w:ascii="Times New Roman" w:hAnsi="Times New Roman"/>
          <w:lang w:eastAsia="ko-KR"/>
        </w:rPr>
      </w:pPr>
    </w:p>
    <w:p w:rsidR="000059D2" w:rsidRDefault="000059D2" w:rsidP="000059D2">
      <w:pPr>
        <w:pStyle w:val="2"/>
        <w:rPr>
          <w:i w:val="0"/>
        </w:rPr>
      </w:pPr>
      <w:r>
        <w:rPr>
          <w:i w:val="0"/>
        </w:rPr>
        <w:t>Proposals for Thursday.</w:t>
      </w:r>
    </w:p>
    <w:p w:rsidR="0081018C" w:rsidRDefault="0081018C">
      <w:pPr>
        <w:jc w:val="both"/>
        <w:rPr>
          <w:rFonts w:ascii="Times New Roman" w:hAnsi="Times New Roman"/>
          <w:lang w:eastAsia="ko-KR"/>
        </w:rPr>
      </w:pPr>
    </w:p>
    <w:p w:rsidR="000059D2" w:rsidRPr="000059D2" w:rsidRDefault="000059D2" w:rsidP="000059D2">
      <w:pPr>
        <w:rPr>
          <w:rFonts w:ascii="Times New Roman" w:eastAsiaTheme="minorEastAsia" w:hAnsi="Times New Roman"/>
          <w:b/>
          <w:szCs w:val="20"/>
          <w:lang w:val="en-US" w:eastAsia="ko-KR"/>
        </w:rPr>
      </w:pPr>
      <w:r w:rsidRPr="000059D2">
        <w:rPr>
          <w:rFonts w:ascii="Times New Roman" w:eastAsiaTheme="minorEastAsia" w:hAnsi="Times New Roman"/>
          <w:b/>
          <w:szCs w:val="20"/>
          <w:lang w:val="en-US" w:eastAsia="ko-KR"/>
        </w:rPr>
        <w:t>Observation</w:t>
      </w:r>
    </w:p>
    <w:p w:rsidR="000059D2" w:rsidRPr="000059D2" w:rsidRDefault="000059D2" w:rsidP="000059D2">
      <w:pPr>
        <w:widowControl w:val="0"/>
        <w:jc w:val="both"/>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For CSI prediction using UE-sided model, </w:t>
      </w:r>
      <w:r w:rsidRPr="000059D2">
        <w:rPr>
          <w:rFonts w:ascii="Times New Roman" w:eastAsiaTheme="minorEastAsia" w:hAnsi="Times New Roman"/>
          <w:szCs w:val="20"/>
          <w:lang w:val="en-US" w:eastAsia="zh-CN"/>
        </w:rPr>
        <w:t>f</w:t>
      </w:r>
      <w:r w:rsidRPr="000059D2">
        <w:rPr>
          <w:rFonts w:ascii="Times New Roman" w:eastAsiaTheme="minorEastAsia" w:hAnsi="Times New Roman"/>
          <w:szCs w:val="20"/>
          <w:lang w:val="en-US" w:eastAsia="ko-KR"/>
        </w:rPr>
        <w:t>or consistency between training and inference</w:t>
      </w:r>
      <w:r w:rsidRPr="000059D2">
        <w:rPr>
          <w:rFonts w:ascii="Times New Roman" w:eastAsiaTheme="minorEastAsia" w:hAnsi="Times New Roman"/>
          <w:szCs w:val="20"/>
          <w:lang w:val="en-US" w:eastAsia="zh-CN"/>
        </w:rPr>
        <w:t xml:space="preserve"> regarding tilt angle at NW-side, </w:t>
      </w:r>
      <w:r w:rsidRPr="000059D2">
        <w:rPr>
          <w:rFonts w:ascii="Times New Roman" w:hAnsi="Times New Roman"/>
          <w:szCs w:val="20"/>
        </w:rPr>
        <w:t>till the RAN1#119meeting, compared to generalization case 1</w:t>
      </w:r>
    </w:p>
    <w:p w:rsidR="000059D2" w:rsidRPr="000059D2" w:rsidRDefault="000059D2" w:rsidP="000059D2">
      <w:pPr>
        <w:pStyle w:val="aff3"/>
        <w:numPr>
          <w:ilvl w:val="0"/>
          <w:numId w:val="82"/>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For generalization case 2, </w:t>
      </w:r>
    </w:p>
    <w:p w:rsidR="000059D2" w:rsidRPr="000059D2" w:rsidRDefault="000059D2" w:rsidP="000059D2">
      <w:pPr>
        <w:pStyle w:val="aff3"/>
        <w:numPr>
          <w:ilvl w:val="1"/>
          <w:numId w:val="82"/>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in terms of UPT, </w:t>
      </w:r>
    </w:p>
    <w:p w:rsidR="000059D2" w:rsidRPr="000059D2" w:rsidRDefault="000059D2" w:rsidP="000059D2">
      <w:pPr>
        <w:pStyle w:val="aff3"/>
        <w:numPr>
          <w:ilvl w:val="2"/>
          <w:numId w:val="82"/>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2 sources [Ericsson, Nokia] observe </w:t>
      </w:r>
    </w:p>
    <w:p w:rsidR="000059D2" w:rsidRPr="000059D2" w:rsidRDefault="000059D2" w:rsidP="000059D2">
      <w:pPr>
        <w:pStyle w:val="aff3"/>
        <w:numPr>
          <w:ilvl w:val="3"/>
          <w:numId w:val="84"/>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0% ~-2% performance degradation in terms of mean UPT</w:t>
      </w:r>
    </w:p>
    <w:p w:rsidR="000059D2" w:rsidRPr="000059D2" w:rsidRDefault="000059D2" w:rsidP="000059D2">
      <w:pPr>
        <w:pStyle w:val="aff3"/>
        <w:numPr>
          <w:ilvl w:val="3"/>
          <w:numId w:val="84"/>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0% ~-4% performance degradation in terms of 5% UE UPT</w:t>
      </w:r>
    </w:p>
    <w:p w:rsidR="000059D2" w:rsidRPr="000059D2" w:rsidRDefault="000059D2" w:rsidP="000059D2">
      <w:pPr>
        <w:pStyle w:val="aff3"/>
        <w:numPr>
          <w:ilvl w:val="1"/>
          <w:numId w:val="82"/>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in terms of SGCS, </w:t>
      </w:r>
    </w:p>
    <w:p w:rsidR="000059D2" w:rsidRPr="000059D2" w:rsidRDefault="000059D2" w:rsidP="000059D2">
      <w:pPr>
        <w:pStyle w:val="aff3"/>
        <w:numPr>
          <w:ilvl w:val="2"/>
          <w:numId w:val="82"/>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6 sources [ZTE, CATT, </w:t>
      </w:r>
      <w:proofErr w:type="spellStart"/>
      <w:r w:rsidRPr="000059D2">
        <w:rPr>
          <w:rFonts w:ascii="Times New Roman" w:eastAsiaTheme="minorEastAsia" w:hAnsi="Times New Roman"/>
          <w:szCs w:val="20"/>
          <w:lang w:val="en-US" w:eastAsia="ko-KR"/>
        </w:rPr>
        <w:t>InterDigital</w:t>
      </w:r>
      <w:proofErr w:type="spellEnd"/>
      <w:r w:rsidRPr="000059D2">
        <w:rPr>
          <w:rFonts w:ascii="Times New Roman" w:eastAsiaTheme="minorEastAsia" w:hAnsi="Times New Roman"/>
          <w:szCs w:val="20"/>
          <w:lang w:val="en-US" w:eastAsia="ko-KR"/>
        </w:rPr>
        <w:t xml:space="preserve">, Fujitsu, LG Electronics, MediaTek] observe 0~-2.6% performance degradation, </w:t>
      </w:r>
    </w:p>
    <w:p w:rsidR="000059D2" w:rsidRPr="000059D2" w:rsidRDefault="000059D2" w:rsidP="000059D2">
      <w:pPr>
        <w:pStyle w:val="aff3"/>
        <w:numPr>
          <w:ilvl w:val="2"/>
          <w:numId w:val="82"/>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1 source [Huawei] </w:t>
      </w:r>
      <w:r w:rsidRPr="000059D2">
        <w:rPr>
          <w:rFonts w:ascii="Times New Roman" w:eastAsiaTheme="minorEastAsia" w:hAnsi="Times New Roman"/>
          <w:color w:val="000000" w:themeColor="text1"/>
          <w:szCs w:val="20"/>
          <w:lang w:val="en-US" w:eastAsia="ko-KR"/>
        </w:rPr>
        <w:t xml:space="preserve">observes -26%~-28% performance </w:t>
      </w:r>
      <w:r w:rsidRPr="000059D2">
        <w:rPr>
          <w:rFonts w:ascii="Times New Roman" w:eastAsiaTheme="minorEastAsia" w:hAnsi="Times New Roman"/>
          <w:szCs w:val="20"/>
          <w:lang w:val="en-US" w:eastAsia="ko-KR"/>
        </w:rPr>
        <w:t xml:space="preserve">degradation. </w:t>
      </w:r>
    </w:p>
    <w:p w:rsidR="000059D2" w:rsidRPr="000059D2" w:rsidRDefault="000059D2" w:rsidP="000059D2">
      <w:pPr>
        <w:pStyle w:val="aff3"/>
        <w:numPr>
          <w:ilvl w:val="0"/>
          <w:numId w:val="82"/>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For generalization case 3, in terms of SGCS, 3 sources [Huawei, ZTE, MediaTek] observe 0% ~-3% performance degradation</w:t>
      </w:r>
    </w:p>
    <w:p w:rsidR="000059D2" w:rsidRPr="000059D2" w:rsidRDefault="000059D2" w:rsidP="000059D2">
      <w:pPr>
        <w:jc w:val="both"/>
        <w:rPr>
          <w:rFonts w:ascii="Times New Roman" w:hAnsi="Times New Roman"/>
          <w:szCs w:val="20"/>
          <w:lang w:eastAsia="ko-KR"/>
        </w:rPr>
      </w:pPr>
    </w:p>
    <w:p w:rsidR="000059D2" w:rsidRPr="000059D2" w:rsidRDefault="000059D2" w:rsidP="000059D2">
      <w:pPr>
        <w:jc w:val="both"/>
        <w:rPr>
          <w:rFonts w:ascii="Times New Roman" w:hAnsi="Times New Roman"/>
          <w:szCs w:val="20"/>
          <w:lang w:eastAsia="ko-KR"/>
        </w:rPr>
      </w:pPr>
    </w:p>
    <w:p w:rsidR="000059D2" w:rsidRPr="000059D2" w:rsidRDefault="000059D2" w:rsidP="000059D2">
      <w:pPr>
        <w:rPr>
          <w:rFonts w:ascii="Times New Roman" w:eastAsiaTheme="minorEastAsia" w:hAnsi="Times New Roman"/>
          <w:b/>
          <w:szCs w:val="20"/>
          <w:lang w:val="en-US" w:eastAsia="ko-KR"/>
        </w:rPr>
      </w:pPr>
      <w:r w:rsidRPr="000059D2">
        <w:rPr>
          <w:rFonts w:ascii="Times New Roman" w:eastAsiaTheme="minorEastAsia" w:hAnsi="Times New Roman"/>
          <w:b/>
          <w:szCs w:val="20"/>
          <w:lang w:val="en-US" w:eastAsia="ko-KR"/>
        </w:rPr>
        <w:t>Observation</w:t>
      </w:r>
    </w:p>
    <w:p w:rsidR="000059D2" w:rsidRPr="000059D2" w:rsidRDefault="000059D2" w:rsidP="000059D2">
      <w:pPr>
        <w:widowControl w:val="0"/>
        <w:jc w:val="both"/>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For CSI prediction using UE-sided model, </w:t>
      </w:r>
      <w:r w:rsidRPr="000059D2">
        <w:rPr>
          <w:rFonts w:ascii="Times New Roman" w:eastAsiaTheme="minorEastAsia" w:hAnsi="Times New Roman"/>
          <w:color w:val="000000" w:themeColor="text1"/>
          <w:szCs w:val="20"/>
          <w:lang w:val="en-US" w:eastAsia="zh-CN"/>
        </w:rPr>
        <w:t>f</w:t>
      </w:r>
      <w:r w:rsidRPr="000059D2">
        <w:rPr>
          <w:rFonts w:ascii="Times New Roman" w:eastAsiaTheme="minorEastAsia" w:hAnsi="Times New Roman"/>
          <w:color w:val="000000" w:themeColor="text1"/>
          <w:szCs w:val="20"/>
          <w:lang w:val="en-US" w:eastAsia="ko-KR"/>
        </w:rPr>
        <w:t>or consistency between training and inference</w:t>
      </w:r>
      <w:r w:rsidRPr="000059D2">
        <w:rPr>
          <w:rFonts w:ascii="Times New Roman" w:eastAsiaTheme="minorEastAsia" w:hAnsi="Times New Roman"/>
          <w:color w:val="000000" w:themeColor="text1"/>
          <w:szCs w:val="20"/>
          <w:lang w:val="en-US" w:eastAsia="zh-CN"/>
        </w:rPr>
        <w:t xml:space="preserve"> regarding TXRU mapping at NW-side, </w:t>
      </w:r>
      <w:r w:rsidRPr="000059D2">
        <w:rPr>
          <w:rFonts w:ascii="Times New Roman" w:hAnsi="Times New Roman"/>
          <w:color w:val="000000" w:themeColor="text1"/>
          <w:szCs w:val="20"/>
        </w:rPr>
        <w:t>till the RAN1#119meeting, compared to generalization case 1</w:t>
      </w:r>
    </w:p>
    <w:p w:rsidR="000059D2" w:rsidRPr="000059D2" w:rsidRDefault="000059D2" w:rsidP="000059D2">
      <w:pPr>
        <w:pStyle w:val="aff3"/>
        <w:numPr>
          <w:ilvl w:val="0"/>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For generalization case 2, </w:t>
      </w:r>
    </w:p>
    <w:p w:rsidR="000059D2" w:rsidRPr="000059D2" w:rsidRDefault="000059D2" w:rsidP="000059D2">
      <w:pPr>
        <w:pStyle w:val="aff3"/>
        <w:numPr>
          <w:ilvl w:val="1"/>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in terms of UPT, </w:t>
      </w:r>
    </w:p>
    <w:p w:rsidR="000059D2" w:rsidRPr="000059D2" w:rsidRDefault="000059D2" w:rsidP="000059D2">
      <w:pPr>
        <w:pStyle w:val="aff3"/>
        <w:numPr>
          <w:ilvl w:val="2"/>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1 source [Ericsson] observes </w:t>
      </w:r>
    </w:p>
    <w:p w:rsidR="000059D2" w:rsidRPr="000059D2" w:rsidRDefault="000059D2" w:rsidP="000059D2">
      <w:pPr>
        <w:pStyle w:val="aff3"/>
        <w:numPr>
          <w:ilvl w:val="3"/>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-2% ~1% performance degradation in terms of mean UPT</w:t>
      </w:r>
    </w:p>
    <w:p w:rsidR="000059D2" w:rsidRPr="000059D2" w:rsidRDefault="000059D2" w:rsidP="000059D2">
      <w:pPr>
        <w:pStyle w:val="aff3"/>
        <w:numPr>
          <w:ilvl w:val="3"/>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-3% ~3% performance degradation in terms of 5% UE UPT</w:t>
      </w:r>
    </w:p>
    <w:p w:rsidR="000059D2" w:rsidRPr="000059D2" w:rsidRDefault="000059D2" w:rsidP="000059D2">
      <w:pPr>
        <w:pStyle w:val="aff3"/>
        <w:numPr>
          <w:ilvl w:val="1"/>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in terms of SGCS, </w:t>
      </w:r>
    </w:p>
    <w:p w:rsidR="000059D2" w:rsidRPr="000059D2" w:rsidRDefault="000059D2" w:rsidP="000059D2">
      <w:pPr>
        <w:pStyle w:val="aff3"/>
        <w:numPr>
          <w:ilvl w:val="2"/>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for N4=1</w:t>
      </w:r>
    </w:p>
    <w:p w:rsidR="000059D2" w:rsidRPr="000059D2" w:rsidRDefault="000059D2" w:rsidP="000059D2">
      <w:pPr>
        <w:pStyle w:val="aff3"/>
        <w:numPr>
          <w:ilvl w:val="3"/>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4 sources [CATT, Nokia, MediaTek, Samsung] observe -0.1~-1.7% performance degradation, </w:t>
      </w:r>
    </w:p>
    <w:p w:rsidR="000059D2" w:rsidRPr="000059D2" w:rsidRDefault="000059D2" w:rsidP="000059D2">
      <w:pPr>
        <w:pStyle w:val="aff3"/>
        <w:numPr>
          <w:ilvl w:val="3"/>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1 source [ZTE] observes -0.6%~-7% performance degradation, </w:t>
      </w:r>
    </w:p>
    <w:p w:rsidR="000059D2" w:rsidRPr="000059D2" w:rsidRDefault="000059D2" w:rsidP="000059D2">
      <w:pPr>
        <w:pStyle w:val="aff3"/>
        <w:numPr>
          <w:ilvl w:val="3"/>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2 sources [vivo, Huawei] observe -13%~-41% performance degradation</w:t>
      </w:r>
    </w:p>
    <w:p w:rsidR="000059D2" w:rsidRPr="000059D2" w:rsidRDefault="000059D2" w:rsidP="000059D2">
      <w:pPr>
        <w:pStyle w:val="aff3"/>
        <w:numPr>
          <w:ilvl w:val="2"/>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For N4=4</w:t>
      </w:r>
    </w:p>
    <w:p w:rsidR="000059D2" w:rsidRPr="000059D2" w:rsidRDefault="000059D2" w:rsidP="000059D2">
      <w:pPr>
        <w:pStyle w:val="aff3"/>
        <w:numPr>
          <w:ilvl w:val="3"/>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1 source [Samsung] observes -10.2~-11% performance degradation</w:t>
      </w:r>
    </w:p>
    <w:p w:rsidR="000059D2" w:rsidRPr="000059D2" w:rsidRDefault="000059D2" w:rsidP="000059D2">
      <w:pPr>
        <w:pStyle w:val="aff3"/>
        <w:numPr>
          <w:ilvl w:val="1"/>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in terms of NMSE, </w:t>
      </w:r>
    </w:p>
    <w:p w:rsidR="000059D2" w:rsidRPr="000059D2" w:rsidRDefault="000059D2" w:rsidP="000059D2">
      <w:pPr>
        <w:pStyle w:val="aff3"/>
        <w:numPr>
          <w:ilvl w:val="2"/>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1 source [MediaTek] observes </w:t>
      </w:r>
      <w:r w:rsidR="000D534C">
        <w:rPr>
          <w:rFonts w:ascii="Times New Roman" w:eastAsiaTheme="minorEastAsia" w:hAnsi="Times New Roman"/>
          <w:color w:val="000000" w:themeColor="text1"/>
          <w:szCs w:val="20"/>
          <w:lang w:val="en-US" w:eastAsia="ko-KR"/>
        </w:rPr>
        <w:t>-</w:t>
      </w:r>
      <w:r w:rsidRPr="000059D2">
        <w:rPr>
          <w:rFonts w:ascii="Times New Roman" w:eastAsiaTheme="minorEastAsia" w:hAnsi="Times New Roman"/>
          <w:color w:val="000000" w:themeColor="text1"/>
          <w:szCs w:val="20"/>
          <w:lang w:val="en-US" w:eastAsia="ko-KR"/>
        </w:rPr>
        <w:t>0.1~</w:t>
      </w:r>
      <w:r w:rsidR="000D534C">
        <w:rPr>
          <w:rFonts w:ascii="Times New Roman" w:eastAsiaTheme="minorEastAsia" w:hAnsi="Times New Roman"/>
          <w:color w:val="000000" w:themeColor="text1"/>
          <w:szCs w:val="20"/>
          <w:lang w:val="en-US" w:eastAsia="ko-KR"/>
        </w:rPr>
        <w:t>-</w:t>
      </w:r>
      <w:r w:rsidRPr="000059D2">
        <w:rPr>
          <w:rFonts w:ascii="Times New Roman" w:eastAsiaTheme="minorEastAsia" w:hAnsi="Times New Roman"/>
          <w:color w:val="000000" w:themeColor="text1"/>
          <w:szCs w:val="20"/>
          <w:lang w:val="en-US" w:eastAsia="ko-KR"/>
        </w:rPr>
        <w:t xml:space="preserve">1.3 dB performance degradation, </w:t>
      </w:r>
    </w:p>
    <w:p w:rsidR="000059D2" w:rsidRPr="000059D2" w:rsidRDefault="000059D2" w:rsidP="000059D2">
      <w:pPr>
        <w:pStyle w:val="aff3"/>
        <w:numPr>
          <w:ilvl w:val="2"/>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1 source [Xiaomi] observes </w:t>
      </w:r>
      <w:r w:rsidR="000D534C">
        <w:rPr>
          <w:rFonts w:ascii="Times New Roman" w:eastAsiaTheme="minorEastAsia" w:hAnsi="Times New Roman"/>
          <w:color w:val="000000" w:themeColor="text1"/>
          <w:szCs w:val="20"/>
          <w:lang w:val="en-US" w:eastAsia="ko-KR"/>
        </w:rPr>
        <w:t>-</w:t>
      </w:r>
      <w:r w:rsidRPr="000059D2">
        <w:rPr>
          <w:rFonts w:ascii="Times New Roman" w:eastAsiaTheme="minorEastAsia" w:hAnsi="Times New Roman"/>
          <w:color w:val="000000" w:themeColor="text1"/>
          <w:szCs w:val="20"/>
          <w:lang w:val="en-US" w:eastAsia="ko-KR"/>
        </w:rPr>
        <w:t>18dB~</w:t>
      </w:r>
      <w:r w:rsidR="000D534C">
        <w:rPr>
          <w:rFonts w:ascii="Times New Roman" w:eastAsiaTheme="minorEastAsia" w:hAnsi="Times New Roman"/>
          <w:color w:val="000000" w:themeColor="text1"/>
          <w:szCs w:val="20"/>
          <w:lang w:val="en-US" w:eastAsia="ko-KR"/>
        </w:rPr>
        <w:t>-</w:t>
      </w:r>
      <w:r w:rsidRPr="000059D2">
        <w:rPr>
          <w:rFonts w:ascii="Times New Roman" w:eastAsiaTheme="minorEastAsia" w:hAnsi="Times New Roman"/>
          <w:color w:val="000000" w:themeColor="text1"/>
          <w:szCs w:val="20"/>
          <w:lang w:val="en-US" w:eastAsia="ko-KR"/>
        </w:rPr>
        <w:t xml:space="preserve">29dB performance degradation. </w:t>
      </w:r>
    </w:p>
    <w:p w:rsidR="000059D2" w:rsidRPr="000059D2" w:rsidRDefault="000059D2" w:rsidP="000059D2">
      <w:pPr>
        <w:pStyle w:val="aff3"/>
        <w:numPr>
          <w:ilvl w:val="0"/>
          <w:numId w:val="85"/>
        </w:numPr>
        <w:rPr>
          <w:rFonts w:ascii="Times New Roman" w:eastAsiaTheme="minorEastAsia" w:hAnsi="Times New Roman"/>
          <w:color w:val="000000" w:themeColor="text1"/>
          <w:szCs w:val="20"/>
          <w:lang w:val="en-US" w:eastAsia="ko-KR"/>
        </w:rPr>
      </w:pPr>
      <w:r w:rsidRPr="000059D2">
        <w:rPr>
          <w:rFonts w:ascii="Times New Roman" w:eastAsiaTheme="minorEastAsia" w:hAnsi="Times New Roman"/>
          <w:color w:val="000000" w:themeColor="text1"/>
          <w:szCs w:val="20"/>
          <w:lang w:val="en-US" w:eastAsia="ko-KR"/>
        </w:rPr>
        <w:t xml:space="preserve">For generalization case 3, </w:t>
      </w:r>
    </w:p>
    <w:p w:rsidR="000059D2" w:rsidRPr="000059D2" w:rsidRDefault="000059D2" w:rsidP="000059D2">
      <w:pPr>
        <w:pStyle w:val="aff3"/>
        <w:numPr>
          <w:ilvl w:val="1"/>
          <w:numId w:val="85"/>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in terms of SGCS, </w:t>
      </w:r>
    </w:p>
    <w:p w:rsidR="000059D2" w:rsidRPr="000059D2" w:rsidRDefault="000059D2" w:rsidP="000059D2">
      <w:pPr>
        <w:pStyle w:val="aff3"/>
        <w:numPr>
          <w:ilvl w:val="2"/>
          <w:numId w:val="85"/>
        </w:numPr>
        <w:rPr>
          <w:rFonts w:ascii="Times New Roman" w:eastAsiaTheme="minorEastAsia" w:hAnsi="Times New Roman"/>
          <w:szCs w:val="20"/>
          <w:lang w:val="en-US" w:eastAsia="ko-KR"/>
        </w:rPr>
      </w:pPr>
      <w:r w:rsidRPr="000059D2">
        <w:rPr>
          <w:rFonts w:ascii="Times New Roman" w:eastAsia="SimSun" w:hAnsi="Times New Roman"/>
          <w:szCs w:val="20"/>
          <w:lang w:eastAsia="ko-KR"/>
        </w:rPr>
        <w:t xml:space="preserve">3 sources [ZTE, Huawei, MediaTek] observe 0%~-1.8% </w:t>
      </w:r>
      <w:r w:rsidRPr="000059D2">
        <w:rPr>
          <w:rFonts w:ascii="Times New Roman" w:eastAsiaTheme="minorEastAsia" w:hAnsi="Times New Roman"/>
          <w:szCs w:val="20"/>
          <w:lang w:val="en-US" w:eastAsia="ko-KR"/>
        </w:rPr>
        <w:t>performance degradation</w:t>
      </w:r>
      <w:r w:rsidRPr="000059D2">
        <w:rPr>
          <w:rFonts w:ascii="Times New Roman" w:eastAsia="SimSun" w:hAnsi="Times New Roman"/>
          <w:szCs w:val="20"/>
          <w:lang w:eastAsia="ko-KR"/>
        </w:rPr>
        <w:t xml:space="preserve"> </w:t>
      </w:r>
    </w:p>
    <w:p w:rsidR="000059D2" w:rsidRPr="000059D2" w:rsidRDefault="000059D2" w:rsidP="000059D2">
      <w:pPr>
        <w:pStyle w:val="aff3"/>
        <w:numPr>
          <w:ilvl w:val="2"/>
          <w:numId w:val="85"/>
        </w:numPr>
        <w:rPr>
          <w:rFonts w:ascii="Times New Roman" w:eastAsiaTheme="minorEastAsia" w:hAnsi="Times New Roman"/>
          <w:szCs w:val="20"/>
          <w:lang w:val="en-US" w:eastAsia="ko-KR"/>
        </w:rPr>
      </w:pPr>
      <w:r w:rsidRPr="000059D2">
        <w:rPr>
          <w:rFonts w:ascii="Times New Roman" w:eastAsia="SimSun" w:hAnsi="Times New Roman"/>
          <w:szCs w:val="20"/>
          <w:lang w:eastAsia="ko-KR"/>
        </w:rPr>
        <w:t xml:space="preserve">1 source [vivo] observes -3.7% ~ -14.6% </w:t>
      </w:r>
      <w:r w:rsidRPr="000059D2">
        <w:rPr>
          <w:rFonts w:ascii="Times New Roman" w:eastAsiaTheme="minorEastAsia" w:hAnsi="Times New Roman"/>
          <w:szCs w:val="20"/>
          <w:lang w:val="en-US" w:eastAsia="ko-KR"/>
        </w:rPr>
        <w:t>performance degradation</w:t>
      </w:r>
    </w:p>
    <w:p w:rsidR="000059D2" w:rsidRPr="000059D2" w:rsidRDefault="000059D2" w:rsidP="000059D2">
      <w:pPr>
        <w:pStyle w:val="aff3"/>
        <w:numPr>
          <w:ilvl w:val="1"/>
          <w:numId w:val="85"/>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in terms of NMSE, </w:t>
      </w:r>
    </w:p>
    <w:p w:rsidR="000059D2" w:rsidRPr="000059D2" w:rsidRDefault="000059D2" w:rsidP="000059D2">
      <w:pPr>
        <w:pStyle w:val="aff3"/>
        <w:numPr>
          <w:ilvl w:val="2"/>
          <w:numId w:val="85"/>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1 source [MediaTek] observes </w:t>
      </w:r>
      <w:r w:rsidR="000D534C">
        <w:rPr>
          <w:rFonts w:ascii="Times New Roman" w:eastAsiaTheme="minorEastAsia" w:hAnsi="Times New Roman"/>
          <w:szCs w:val="20"/>
          <w:lang w:val="en-US" w:eastAsia="ko-KR"/>
        </w:rPr>
        <w:t>-</w:t>
      </w:r>
      <w:r w:rsidRPr="000059D2">
        <w:rPr>
          <w:rFonts w:ascii="Times New Roman" w:eastAsiaTheme="minorEastAsia" w:hAnsi="Times New Roman"/>
          <w:szCs w:val="20"/>
          <w:lang w:val="en-US" w:eastAsia="ko-KR"/>
        </w:rPr>
        <w:t>0.2~</w:t>
      </w:r>
      <w:r w:rsidR="000D534C">
        <w:rPr>
          <w:rFonts w:ascii="Times New Roman" w:eastAsiaTheme="minorEastAsia" w:hAnsi="Times New Roman"/>
          <w:szCs w:val="20"/>
          <w:lang w:val="en-US" w:eastAsia="ko-KR"/>
        </w:rPr>
        <w:t>-</w:t>
      </w:r>
      <w:r w:rsidRPr="000059D2">
        <w:rPr>
          <w:rFonts w:ascii="Times New Roman" w:eastAsiaTheme="minorEastAsia" w:hAnsi="Times New Roman"/>
          <w:szCs w:val="20"/>
          <w:lang w:val="en-US" w:eastAsia="ko-KR"/>
        </w:rPr>
        <w:t xml:space="preserve">0.6 dB performance degradation, </w:t>
      </w:r>
    </w:p>
    <w:p w:rsidR="000059D2" w:rsidRPr="000059D2" w:rsidRDefault="000059D2" w:rsidP="000059D2">
      <w:pPr>
        <w:pStyle w:val="aff3"/>
        <w:numPr>
          <w:ilvl w:val="2"/>
          <w:numId w:val="85"/>
        </w:numPr>
        <w:rPr>
          <w:rFonts w:ascii="Times New Roman" w:eastAsiaTheme="minorEastAsia" w:hAnsi="Times New Roman"/>
          <w:szCs w:val="20"/>
          <w:lang w:val="en-US" w:eastAsia="ko-KR"/>
        </w:rPr>
      </w:pPr>
      <w:r w:rsidRPr="000059D2">
        <w:rPr>
          <w:rFonts w:ascii="Times New Roman" w:eastAsiaTheme="minorEastAsia" w:hAnsi="Times New Roman"/>
          <w:szCs w:val="20"/>
          <w:lang w:val="en-US" w:eastAsia="ko-KR"/>
        </w:rPr>
        <w:t xml:space="preserve">1 source [Xiaomi] observes </w:t>
      </w:r>
      <w:r w:rsidR="000D534C">
        <w:rPr>
          <w:rFonts w:ascii="Times New Roman" w:eastAsiaTheme="minorEastAsia" w:hAnsi="Times New Roman"/>
          <w:szCs w:val="20"/>
          <w:lang w:val="en-US" w:eastAsia="ko-KR"/>
        </w:rPr>
        <w:t>-</w:t>
      </w:r>
      <w:r w:rsidRPr="000059D2">
        <w:rPr>
          <w:rFonts w:ascii="Times New Roman" w:eastAsiaTheme="minorEastAsia" w:hAnsi="Times New Roman"/>
          <w:szCs w:val="20"/>
          <w:lang w:val="en-US" w:eastAsia="ko-KR"/>
        </w:rPr>
        <w:t>6dB~</w:t>
      </w:r>
      <w:r w:rsidR="000D534C">
        <w:rPr>
          <w:rFonts w:ascii="Times New Roman" w:eastAsiaTheme="minorEastAsia" w:hAnsi="Times New Roman"/>
          <w:szCs w:val="20"/>
          <w:lang w:val="en-US" w:eastAsia="ko-KR"/>
        </w:rPr>
        <w:t>-</w:t>
      </w:r>
      <w:r w:rsidRPr="000059D2">
        <w:rPr>
          <w:rFonts w:ascii="Times New Roman" w:eastAsiaTheme="minorEastAsia" w:hAnsi="Times New Roman"/>
          <w:szCs w:val="20"/>
          <w:lang w:val="en-US" w:eastAsia="ko-KR"/>
        </w:rPr>
        <w:t>15dB performance degradation.</w:t>
      </w:r>
    </w:p>
    <w:p w:rsidR="000059D2" w:rsidRPr="000059D2" w:rsidRDefault="000059D2" w:rsidP="000059D2">
      <w:pPr>
        <w:rPr>
          <w:rFonts w:ascii="Times New Roman" w:eastAsiaTheme="minorEastAsia" w:hAnsi="Times New Roman"/>
          <w:b/>
          <w:szCs w:val="20"/>
          <w:lang w:val="en-US" w:eastAsia="ko-KR"/>
        </w:rPr>
      </w:pPr>
    </w:p>
    <w:p w:rsidR="000059D2" w:rsidRPr="000059D2" w:rsidRDefault="000059D2" w:rsidP="000059D2">
      <w:pPr>
        <w:rPr>
          <w:rFonts w:ascii="Times New Roman" w:eastAsiaTheme="minorEastAsia" w:hAnsi="Times New Roman"/>
          <w:b/>
          <w:szCs w:val="20"/>
          <w:lang w:val="en-US" w:eastAsia="ko-KR"/>
        </w:rPr>
      </w:pPr>
    </w:p>
    <w:p w:rsidR="000059D2" w:rsidRPr="000059D2" w:rsidRDefault="000059D2" w:rsidP="000059D2">
      <w:pPr>
        <w:jc w:val="both"/>
        <w:rPr>
          <w:rFonts w:ascii="Times New Roman" w:hAnsi="Times New Roman"/>
          <w:b/>
          <w:szCs w:val="20"/>
          <w:lang w:eastAsia="ko-KR"/>
        </w:rPr>
      </w:pPr>
      <w:r w:rsidRPr="000059D2">
        <w:rPr>
          <w:rFonts w:ascii="Times New Roman" w:hAnsi="Times New Roman"/>
          <w:b/>
          <w:szCs w:val="20"/>
          <w:lang w:eastAsia="ko-KR"/>
        </w:rPr>
        <w:t>Conclusion</w:t>
      </w:r>
    </w:p>
    <w:p w:rsidR="000059D2" w:rsidRPr="000059D2" w:rsidRDefault="000059D2" w:rsidP="000059D2">
      <w:pPr>
        <w:jc w:val="both"/>
        <w:rPr>
          <w:rFonts w:ascii="Times New Roman" w:hAnsi="Times New Roman"/>
          <w:bCs/>
          <w:szCs w:val="20"/>
        </w:rPr>
      </w:pPr>
      <w:r w:rsidRPr="000059D2">
        <w:rPr>
          <w:rFonts w:ascii="Times New Roman" w:hAnsi="Times New Roman"/>
          <w:bCs/>
          <w:szCs w:val="20"/>
          <w:lang w:eastAsia="ko-KR"/>
        </w:rPr>
        <w:t xml:space="preserve">For CSI prediction using UE-sided model, RAN1 has no consensus on </w:t>
      </w:r>
      <w:r w:rsidRPr="000059D2">
        <w:rPr>
          <w:rFonts w:ascii="Times New Roman" w:hAnsi="Times New Roman"/>
          <w:bCs/>
          <w:szCs w:val="20"/>
        </w:rPr>
        <w:t>specifying consistency of training/inference due to NW-side additional conditions.</w:t>
      </w:r>
    </w:p>
    <w:p w:rsidR="000059D2" w:rsidRPr="000059D2" w:rsidRDefault="000059D2" w:rsidP="000059D2">
      <w:pPr>
        <w:rPr>
          <w:rFonts w:ascii="Times New Roman" w:eastAsiaTheme="minorEastAsia" w:hAnsi="Times New Roman"/>
          <w:szCs w:val="20"/>
          <w:lang w:eastAsia="ko-KR"/>
        </w:rPr>
      </w:pPr>
      <w:r w:rsidRPr="000059D2">
        <w:rPr>
          <w:rFonts w:ascii="Times New Roman" w:eastAsiaTheme="minorEastAsia" w:hAnsi="Times New Roman"/>
          <w:color w:val="FF0000"/>
          <w:szCs w:val="20"/>
          <w:lang w:eastAsia="ko-KR"/>
        </w:rPr>
        <w:t>Note: The reason for no consensus is that some companies think the observation is good enough to conclude negligible performance loss while other companies think th</w:t>
      </w:r>
      <w:r w:rsidR="00306D38">
        <w:rPr>
          <w:rFonts w:ascii="Times New Roman" w:eastAsiaTheme="minorEastAsia" w:hAnsi="Times New Roman" w:hint="eastAsia"/>
          <w:color w:val="FF0000"/>
          <w:szCs w:val="20"/>
          <w:lang w:eastAsia="ko-KR"/>
        </w:rPr>
        <w:t>e</w:t>
      </w:r>
      <w:r w:rsidR="00306D38">
        <w:rPr>
          <w:rFonts w:ascii="Times New Roman" w:eastAsiaTheme="minorEastAsia" w:hAnsi="Times New Roman"/>
          <w:color w:val="FF0000"/>
          <w:szCs w:val="20"/>
          <w:lang w:eastAsia="ko-KR"/>
        </w:rPr>
        <w:t xml:space="preserve">re is non-negligible </w:t>
      </w:r>
      <w:r w:rsidRPr="000059D2">
        <w:rPr>
          <w:rFonts w:ascii="Times New Roman" w:eastAsiaTheme="minorEastAsia" w:hAnsi="Times New Roman"/>
          <w:color w:val="FF0000"/>
          <w:szCs w:val="20"/>
          <w:lang w:eastAsia="ko-KR"/>
        </w:rPr>
        <w:t>performance</w:t>
      </w:r>
      <w:r w:rsidR="00306D38">
        <w:rPr>
          <w:rFonts w:ascii="Times New Roman" w:eastAsiaTheme="minorEastAsia" w:hAnsi="Times New Roman"/>
          <w:color w:val="FF0000"/>
          <w:szCs w:val="20"/>
          <w:lang w:eastAsia="ko-KR"/>
        </w:rPr>
        <w:t xml:space="preserve"> degradation</w:t>
      </w:r>
      <w:r w:rsidRPr="000059D2">
        <w:rPr>
          <w:rFonts w:ascii="Times New Roman" w:eastAsiaTheme="minorEastAsia" w:hAnsi="Times New Roman"/>
          <w:color w:val="FF0000"/>
          <w:szCs w:val="20"/>
          <w:lang w:eastAsia="ko-KR"/>
        </w:rPr>
        <w:t>.</w:t>
      </w:r>
    </w:p>
    <w:p w:rsidR="00175DA5" w:rsidRPr="000059D2" w:rsidRDefault="00175DA5">
      <w:pPr>
        <w:jc w:val="both"/>
        <w:rPr>
          <w:rFonts w:ascii="Times New Roman" w:hAnsi="Times New Roman"/>
          <w:lang w:eastAsia="ko-KR"/>
        </w:rPr>
      </w:pPr>
    </w:p>
    <w:p w:rsidR="000059D2" w:rsidRDefault="000059D2">
      <w:pPr>
        <w:jc w:val="both"/>
        <w:rPr>
          <w:rFonts w:ascii="Times New Roman" w:hAnsi="Times New Roman"/>
          <w:lang w:eastAsia="ko-KR"/>
        </w:rPr>
      </w:pPr>
    </w:p>
    <w:p w:rsidR="001653F1" w:rsidRDefault="001653F1" w:rsidP="001653F1">
      <w:pPr>
        <w:pStyle w:val="1"/>
        <w:tabs>
          <w:tab w:val="left" w:pos="426"/>
        </w:tabs>
        <w:ind w:left="426"/>
        <w:jc w:val="both"/>
        <w:rPr>
          <w:rFonts w:ascii="Times New Roman" w:hAnsi="Times New Roman"/>
        </w:rPr>
      </w:pPr>
      <w:r>
        <w:rPr>
          <w:rFonts w:ascii="Times New Roman" w:hAnsi="Times New Roman"/>
          <w:lang w:eastAsia="ko-KR"/>
        </w:rPr>
        <w:t>FL note</w:t>
      </w:r>
    </w:p>
    <w:p w:rsidR="00E20C9B" w:rsidRDefault="00C77551">
      <w:pPr>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hanks for your hard work during the meeting. </w:t>
      </w:r>
      <w:r w:rsidR="00E20C9B">
        <w:rPr>
          <w:rFonts w:ascii="Times New Roman" w:hAnsi="Times New Roman"/>
          <w:lang w:eastAsia="ko-KR"/>
        </w:rPr>
        <w:t>A</w:t>
      </w:r>
      <w:r w:rsidR="0061426E">
        <w:rPr>
          <w:rFonts w:ascii="Times New Roman" w:hAnsi="Times New Roman"/>
          <w:lang w:eastAsia="ko-KR"/>
        </w:rPr>
        <w:t xml:space="preserve">lthough </w:t>
      </w:r>
      <w:r>
        <w:rPr>
          <w:rFonts w:ascii="Times New Roman" w:hAnsi="Times New Roman"/>
          <w:lang w:eastAsia="ko-KR"/>
        </w:rPr>
        <w:t>we have zero progress on consistency issue</w:t>
      </w:r>
      <w:r w:rsidR="00E20C9B">
        <w:rPr>
          <w:rFonts w:ascii="Times New Roman" w:hAnsi="Times New Roman"/>
          <w:lang w:eastAsia="ko-KR"/>
        </w:rPr>
        <w:t xml:space="preserve"> unfortunately</w:t>
      </w:r>
      <w:r>
        <w:rPr>
          <w:rFonts w:ascii="Times New Roman" w:hAnsi="Times New Roman"/>
          <w:lang w:eastAsia="ko-KR"/>
        </w:rPr>
        <w:t xml:space="preserve"> </w:t>
      </w:r>
      <w:r w:rsidRPr="00C77551">
        <w:rPr>
          <mc:AlternateContent>
            <mc:Choice Requires="w16se">
              <w:rFonts w:ascii="Times New Roman" w:hAnsi="Times New Roman"/>
            </mc:Choice>
            <mc:Fallback>
              <w:rFonts w:ascii="Segoe UI Emoji" w:eastAsia="Segoe UI Emoji" w:hAnsi="Segoe UI Emoji" w:cs="Segoe UI Emoji"/>
            </mc:Fallback>
          </mc:AlternateContent>
          <w:lang w:eastAsia="ko-KR"/>
        </w:rPr>
        <mc:AlternateContent>
          <mc:Choice Requires="w16se">
            <w16se:symEx w16se:font="Segoe UI Emoji" w16se:char="1F60A"/>
          </mc:Choice>
          <mc:Fallback>
            <w:t>😊</w:t>
          </mc:Fallback>
        </mc:AlternateContent>
      </w:r>
      <w:r>
        <w:rPr>
          <w:rFonts w:ascii="Times New Roman" w:hAnsi="Times New Roman"/>
          <w:lang w:eastAsia="ko-KR"/>
        </w:rPr>
        <w:t xml:space="preserve">, I think it </w:t>
      </w:r>
      <w:r w:rsidR="0061426E">
        <w:rPr>
          <w:rFonts w:ascii="Times New Roman" w:hAnsi="Times New Roman"/>
          <w:lang w:eastAsia="ko-KR"/>
        </w:rPr>
        <w:t>wa</w:t>
      </w:r>
      <w:r>
        <w:rPr>
          <w:rFonts w:ascii="Times New Roman" w:hAnsi="Times New Roman"/>
          <w:lang w:eastAsia="ko-KR"/>
        </w:rPr>
        <w:t>s good</w:t>
      </w:r>
      <w:r w:rsidR="0061426E">
        <w:rPr>
          <w:rFonts w:ascii="Times New Roman" w:hAnsi="Times New Roman"/>
          <w:lang w:eastAsia="ko-KR"/>
        </w:rPr>
        <w:t xml:space="preserve"> discussion </w:t>
      </w:r>
      <w:r>
        <w:rPr>
          <w:rFonts w:ascii="Times New Roman" w:hAnsi="Times New Roman"/>
          <w:lang w:eastAsia="ko-KR"/>
        </w:rPr>
        <w:t>for</w:t>
      </w:r>
      <w:r w:rsidR="0061426E">
        <w:rPr>
          <w:rFonts w:ascii="Times New Roman" w:hAnsi="Times New Roman"/>
          <w:lang w:eastAsia="ko-KR"/>
        </w:rPr>
        <w:t xml:space="preserve"> future </w:t>
      </w:r>
      <w:r w:rsidR="00E20C9B">
        <w:rPr>
          <w:rFonts w:ascii="Times New Roman" w:hAnsi="Times New Roman"/>
          <w:lang w:eastAsia="ko-KR"/>
        </w:rPr>
        <w:t>meetings</w:t>
      </w:r>
      <w:r>
        <w:rPr>
          <w:rFonts w:ascii="Times New Roman" w:hAnsi="Times New Roman"/>
          <w:lang w:eastAsia="ko-KR"/>
        </w:rPr>
        <w:t xml:space="preserve">. </w:t>
      </w:r>
    </w:p>
    <w:tbl>
      <w:tblPr>
        <w:tblStyle w:val="af9"/>
        <w:tblW w:w="0" w:type="auto"/>
        <w:tblLook w:val="04A0" w:firstRow="1" w:lastRow="0" w:firstColumn="1" w:lastColumn="0" w:noHBand="0" w:noVBand="1"/>
      </w:tblPr>
      <w:tblGrid>
        <w:gridCol w:w="9628"/>
      </w:tblGrid>
      <w:tr w:rsidR="00980C86" w:rsidTr="00980C86">
        <w:tc>
          <w:tcPr>
            <w:tcW w:w="9628" w:type="dxa"/>
          </w:tcPr>
          <w:p w:rsidR="00980C86" w:rsidRPr="004623EC" w:rsidRDefault="00980C86" w:rsidP="00980C86">
            <w:pPr>
              <w:tabs>
                <w:tab w:val="left" w:pos="0"/>
              </w:tabs>
              <w:suppressAutoHyphens w:val="0"/>
              <w:jc w:val="both"/>
              <w:textAlignment w:val="baseline"/>
              <w:rPr>
                <w:rFonts w:hint="eastAsia"/>
                <w:b/>
                <w:bCs/>
                <w:lang w:eastAsia="ko-KR"/>
              </w:rPr>
            </w:pPr>
            <w:r w:rsidRPr="004623EC">
              <w:rPr>
                <w:rFonts w:hint="eastAsia"/>
                <w:b/>
                <w:bCs/>
                <w:lang w:eastAsia="ko-KR"/>
              </w:rPr>
              <w:lastRenderedPageBreak/>
              <w:t>W</w:t>
            </w:r>
            <w:r w:rsidRPr="004623EC">
              <w:rPr>
                <w:b/>
                <w:bCs/>
                <w:lang w:eastAsia="ko-KR"/>
              </w:rPr>
              <w:t>ID</w:t>
            </w:r>
          </w:p>
          <w:p w:rsidR="00980C86" w:rsidRDefault="00980C86" w:rsidP="00980C86">
            <w:pPr>
              <w:numPr>
                <w:ilvl w:val="0"/>
                <w:numId w:val="33"/>
              </w:numPr>
              <w:suppressAutoHyphens w:val="0"/>
              <w:jc w:val="both"/>
              <w:textAlignment w:val="baseline"/>
              <w:rPr>
                <w:bCs/>
              </w:rPr>
            </w:pPr>
            <w:r>
              <w:rPr>
                <w:bCs/>
              </w:rPr>
              <w:t xml:space="preserve">CSI feedback enhancement, encompassing [RAN1/RAN2]: </w:t>
            </w:r>
          </w:p>
          <w:p w:rsidR="00980C86" w:rsidRDefault="00980C86" w:rsidP="00980C86">
            <w:pPr>
              <w:numPr>
                <w:ilvl w:val="1"/>
                <w:numId w:val="33"/>
              </w:numPr>
              <w:suppressAutoHyphens w:val="0"/>
              <w:jc w:val="both"/>
              <w:textAlignment w:val="baseline"/>
              <w:rPr>
                <w:bCs/>
              </w:rPr>
            </w:pPr>
            <w:r>
              <w:rPr>
                <w:bCs/>
              </w:rPr>
              <w:t xml:space="preserve">CSI prediction (UE-sided model): </w:t>
            </w:r>
          </w:p>
          <w:p w:rsidR="00980C86" w:rsidRDefault="00980C86" w:rsidP="00980C86">
            <w:pPr>
              <w:numPr>
                <w:ilvl w:val="2"/>
                <w:numId w:val="33"/>
              </w:numPr>
              <w:suppressAutoHyphens w:val="0"/>
              <w:jc w:val="both"/>
              <w:textAlignment w:val="baseline"/>
              <w:rPr>
                <w:bCs/>
              </w:rPr>
            </w:pPr>
            <w:r w:rsidRPr="00E20C9B">
              <w:rPr>
                <w:bCs/>
                <w:color w:val="FF0000"/>
              </w:rPr>
              <w:t>Functionality-based LCM leveraged from other use cases, when necessary and applicable</w:t>
            </w:r>
            <w:r>
              <w:rPr>
                <w:bCs/>
              </w:rPr>
              <w:t>,</w:t>
            </w:r>
          </w:p>
          <w:p w:rsidR="00980C86" w:rsidRPr="00E20C9B" w:rsidRDefault="00980C86" w:rsidP="00980C86">
            <w:pPr>
              <w:numPr>
                <w:ilvl w:val="2"/>
                <w:numId w:val="33"/>
              </w:numPr>
              <w:suppressAutoHyphens w:val="0"/>
              <w:jc w:val="both"/>
              <w:textAlignment w:val="baseline"/>
              <w:rPr>
                <w:bCs/>
                <w:color w:val="00B0F0"/>
              </w:rPr>
            </w:pPr>
            <w:r w:rsidRPr="00E20C9B">
              <w:rPr>
                <w:bCs/>
                <w:color w:val="00B0F0"/>
              </w:rPr>
              <w:t>Study, and if necessary, specify consistency of training/inference,</w:t>
            </w:r>
          </w:p>
          <w:p w:rsidR="00980C86" w:rsidRPr="00980C86" w:rsidRDefault="00980C86" w:rsidP="00980C86">
            <w:pPr>
              <w:numPr>
                <w:ilvl w:val="2"/>
                <w:numId w:val="33"/>
              </w:numPr>
              <w:suppressAutoHyphens w:val="0"/>
              <w:jc w:val="both"/>
              <w:textAlignment w:val="baseline"/>
              <w:rPr>
                <w:rFonts w:hint="eastAsia"/>
                <w:bCs/>
              </w:rPr>
            </w:pPr>
            <w:r>
              <w:rPr>
                <w:bCs/>
              </w:rPr>
              <w:t>Note: Normative work in RAN1 for CSI prediction will start from Q1 of 2025</w:t>
            </w:r>
          </w:p>
        </w:tc>
      </w:tr>
    </w:tbl>
    <w:p w:rsidR="00980C86" w:rsidRDefault="00980C86" w:rsidP="00980C86">
      <w:pPr>
        <w:jc w:val="both"/>
        <w:rPr>
          <w:rFonts w:ascii="Times New Roman" w:hAnsi="Times New Roman"/>
          <w:lang w:eastAsia="ko-KR"/>
        </w:rPr>
      </w:pPr>
    </w:p>
    <w:p w:rsidR="00980C86" w:rsidRPr="00980C86" w:rsidRDefault="00980C86" w:rsidP="00980C86">
      <w:pPr>
        <w:jc w:val="both"/>
        <w:rPr>
          <w:rFonts w:ascii="Times New Roman" w:hAnsi="Times New Roman"/>
          <w:lang w:eastAsia="ko-KR"/>
        </w:rPr>
      </w:pPr>
      <w:r w:rsidRPr="00980C86">
        <w:rPr>
          <w:rFonts w:ascii="Times New Roman" w:hAnsi="Times New Roman"/>
          <w:lang w:eastAsia="ko-KR"/>
        </w:rPr>
        <w:t>Following</w:t>
      </w:r>
      <w:r w:rsidR="003311CF">
        <w:rPr>
          <w:rFonts w:ascii="Times New Roman" w:hAnsi="Times New Roman"/>
          <w:lang w:eastAsia="ko-KR"/>
        </w:rPr>
        <w:t>s</w:t>
      </w:r>
      <w:r w:rsidRPr="00980C86">
        <w:rPr>
          <w:rFonts w:ascii="Times New Roman" w:hAnsi="Times New Roman"/>
          <w:lang w:eastAsia="ko-KR"/>
        </w:rPr>
        <w:t xml:space="preserve"> </w:t>
      </w:r>
      <w:r w:rsidR="003311CF">
        <w:rPr>
          <w:rFonts w:ascii="Times New Roman" w:hAnsi="Times New Roman"/>
          <w:lang w:eastAsia="ko-KR"/>
        </w:rPr>
        <w:t>are</w:t>
      </w:r>
      <w:r w:rsidRPr="00980C86">
        <w:rPr>
          <w:rFonts w:ascii="Times New Roman" w:hAnsi="Times New Roman"/>
          <w:lang w:eastAsia="ko-KR"/>
        </w:rPr>
        <w:t xml:space="preserve"> my initial thought</w:t>
      </w:r>
      <w:r w:rsidR="006573C2">
        <w:rPr>
          <w:rFonts w:ascii="Times New Roman" w:hAnsi="Times New Roman"/>
          <w:lang w:eastAsia="ko-KR"/>
        </w:rPr>
        <w:t>s</w:t>
      </w:r>
      <w:r w:rsidRPr="00980C86">
        <w:rPr>
          <w:rFonts w:ascii="Times New Roman" w:hAnsi="Times New Roman"/>
          <w:lang w:eastAsia="ko-KR"/>
        </w:rPr>
        <w:t xml:space="preserve"> for </w:t>
      </w:r>
      <w:r w:rsidR="00AC5CA9">
        <w:rPr>
          <w:rFonts w:ascii="Times New Roman" w:hAnsi="Times New Roman"/>
          <w:lang w:eastAsia="ko-KR"/>
        </w:rPr>
        <w:t xml:space="preserve">discussion in </w:t>
      </w:r>
      <w:r w:rsidRPr="00980C86">
        <w:rPr>
          <w:rFonts w:ascii="Times New Roman" w:hAnsi="Times New Roman"/>
          <w:lang w:eastAsia="ko-KR"/>
        </w:rPr>
        <w:t>RAN1#120 which is the first meeting of normative work for CSI prediction.</w:t>
      </w:r>
      <w:r w:rsidR="003311CF">
        <w:rPr>
          <w:rFonts w:ascii="Times New Roman" w:hAnsi="Times New Roman"/>
          <w:lang w:eastAsia="ko-KR"/>
        </w:rPr>
        <w:t xml:space="preserve"> </w:t>
      </w:r>
    </w:p>
    <w:p w:rsidR="00E20C9B" w:rsidRPr="00980C86" w:rsidRDefault="00E20C9B">
      <w:pPr>
        <w:jc w:val="both"/>
        <w:rPr>
          <w:rFonts w:ascii="Times New Roman" w:hAnsi="Times New Roman"/>
          <w:lang w:eastAsia="ko-KR"/>
        </w:rPr>
      </w:pPr>
    </w:p>
    <w:p w:rsidR="00E20C9B" w:rsidRDefault="00E20C9B" w:rsidP="00E20C9B">
      <w:pPr>
        <w:pStyle w:val="aff3"/>
        <w:numPr>
          <w:ilvl w:val="0"/>
          <w:numId w:val="33"/>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or functionality-based LCM</w:t>
      </w:r>
    </w:p>
    <w:p w:rsidR="0050263D" w:rsidRDefault="0050263D" w:rsidP="0050263D">
      <w:pPr>
        <w:pStyle w:val="aff3"/>
        <w:numPr>
          <w:ilvl w:val="1"/>
          <w:numId w:val="33"/>
        </w:numPr>
        <w:jc w:val="both"/>
        <w:rPr>
          <w:rFonts w:ascii="Times New Roman" w:hAnsi="Times New Roman"/>
          <w:lang w:eastAsia="ko-KR"/>
        </w:rPr>
      </w:pPr>
      <w:r>
        <w:rPr>
          <w:rFonts w:ascii="Times New Roman" w:hAnsi="Times New Roman"/>
          <w:lang w:eastAsia="ko-KR"/>
        </w:rPr>
        <w:t>According to WID, we can reuse framework of functionality-based LCM from other UE-sided model use cases</w:t>
      </w:r>
      <w:r w:rsidR="006573C2">
        <w:rPr>
          <w:rFonts w:ascii="Times New Roman" w:hAnsi="Times New Roman"/>
          <w:lang w:eastAsia="ko-KR"/>
        </w:rPr>
        <w:t xml:space="preserve"> as many as possible</w:t>
      </w:r>
      <w:r>
        <w:rPr>
          <w:rFonts w:ascii="Times New Roman" w:hAnsi="Times New Roman"/>
          <w:lang w:eastAsia="ko-KR"/>
        </w:rPr>
        <w:t>.</w:t>
      </w:r>
      <w:r w:rsidR="00AC5CA9">
        <w:rPr>
          <w:rFonts w:ascii="Times New Roman" w:hAnsi="Times New Roman"/>
          <w:lang w:eastAsia="ko-KR"/>
        </w:rPr>
        <w:t xml:space="preserve"> </w:t>
      </w:r>
    </w:p>
    <w:p w:rsidR="0050263D" w:rsidRDefault="00351E83" w:rsidP="00AC5CA9">
      <w:pPr>
        <w:pStyle w:val="aff3"/>
        <w:numPr>
          <w:ilvl w:val="1"/>
          <w:numId w:val="33"/>
        </w:numPr>
        <w:jc w:val="both"/>
        <w:rPr>
          <w:rFonts w:ascii="Times New Roman" w:hAnsi="Times New Roman"/>
          <w:lang w:eastAsia="ko-KR"/>
        </w:rPr>
      </w:pPr>
      <w:r>
        <w:rPr>
          <w:rFonts w:ascii="Times New Roman" w:hAnsi="Times New Roman"/>
          <w:lang w:eastAsia="ko-KR"/>
        </w:rPr>
        <w:t xml:space="preserve">Data collection </w:t>
      </w:r>
      <w:r w:rsidR="00091F95">
        <w:rPr>
          <w:rFonts w:ascii="Times New Roman" w:hAnsi="Times New Roman"/>
          <w:lang w:eastAsia="ko-KR"/>
        </w:rPr>
        <w:t xml:space="preserve">for </w:t>
      </w:r>
      <w:r>
        <w:rPr>
          <w:rFonts w:ascii="Times New Roman" w:hAnsi="Times New Roman"/>
          <w:lang w:eastAsia="ko-KR"/>
        </w:rPr>
        <w:t>training/inference/monitoring</w:t>
      </w:r>
    </w:p>
    <w:p w:rsidR="00351E83" w:rsidRDefault="00351E83" w:rsidP="00AC5CA9">
      <w:pPr>
        <w:pStyle w:val="aff3"/>
        <w:numPr>
          <w:ilvl w:val="1"/>
          <w:numId w:val="33"/>
        </w:num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erformance monitoring</w:t>
      </w:r>
    </w:p>
    <w:p w:rsidR="00091F95" w:rsidRPr="00351E83" w:rsidRDefault="00091F95" w:rsidP="00AC5CA9">
      <w:pPr>
        <w:pStyle w:val="aff3"/>
        <w:numPr>
          <w:ilvl w:val="1"/>
          <w:numId w:val="33"/>
        </w:numPr>
        <w:jc w:val="both"/>
        <w:rPr>
          <w:rFonts w:ascii="Times New Roman" w:hAnsi="Times New Roman" w:hint="eastAsia"/>
          <w:lang w:eastAsia="ko-KR"/>
        </w:rPr>
      </w:pPr>
      <w:r>
        <w:rPr>
          <w:rFonts w:ascii="Times New Roman" w:hAnsi="Times New Roman"/>
          <w:lang w:eastAsia="ko-KR"/>
        </w:rPr>
        <w:t>Any essential issues for CSI prediction</w:t>
      </w:r>
    </w:p>
    <w:p w:rsidR="00E20C9B" w:rsidRDefault="00E20C9B" w:rsidP="00E20C9B">
      <w:pPr>
        <w:pStyle w:val="aff3"/>
        <w:numPr>
          <w:ilvl w:val="0"/>
          <w:numId w:val="33"/>
        </w:numPr>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 xml:space="preserve">onsistency </w:t>
      </w:r>
      <w:r w:rsidR="00E87A71">
        <w:rPr>
          <w:rFonts w:ascii="Times New Roman" w:hAnsi="Times New Roman"/>
          <w:lang w:eastAsia="ko-KR"/>
        </w:rPr>
        <w:t>of training between inference</w:t>
      </w:r>
    </w:p>
    <w:p w:rsidR="00E20C9B" w:rsidRDefault="00E20C9B" w:rsidP="00E20C9B">
      <w:pPr>
        <w:pStyle w:val="aff3"/>
        <w:numPr>
          <w:ilvl w:val="1"/>
          <w:numId w:val="33"/>
        </w:numPr>
        <w:jc w:val="both"/>
        <w:rPr>
          <w:rFonts w:ascii="Times New Roman" w:hAnsi="Times New Roman"/>
          <w:lang w:eastAsia="ko-KR"/>
        </w:rPr>
      </w:pPr>
      <w:r>
        <w:rPr>
          <w:rFonts w:ascii="Times New Roman" w:hAnsi="Times New Roman"/>
          <w:lang w:eastAsia="ko-KR"/>
        </w:rPr>
        <w:t>Per chairman’s guidance</w:t>
      </w:r>
      <w:r w:rsidR="00000C20">
        <w:rPr>
          <w:rFonts w:ascii="Times New Roman" w:hAnsi="Times New Roman"/>
          <w:lang w:eastAsia="ko-KR"/>
        </w:rPr>
        <w:t xml:space="preserve">, </w:t>
      </w:r>
      <w:r w:rsidR="00E87A71">
        <w:rPr>
          <w:rFonts w:ascii="Times New Roman" w:hAnsi="Times New Roman"/>
          <w:lang w:eastAsia="ko-KR"/>
        </w:rPr>
        <w:t xml:space="preserve">we may have very short online time (3 min.) to check whether </w:t>
      </w:r>
      <w:r w:rsidR="00B1688E">
        <w:rPr>
          <w:rFonts w:ascii="Times New Roman" w:hAnsi="Times New Roman"/>
          <w:lang w:eastAsia="ko-KR"/>
        </w:rPr>
        <w:t>there is RAN1’s</w:t>
      </w:r>
      <w:r w:rsidR="00E87A71">
        <w:rPr>
          <w:rFonts w:ascii="Times New Roman" w:hAnsi="Times New Roman"/>
          <w:lang w:eastAsia="ko-KR"/>
        </w:rPr>
        <w:t xml:space="preserve"> consensus or not</w:t>
      </w:r>
      <w:r w:rsidR="00B1688E">
        <w:rPr>
          <w:rFonts w:ascii="Times New Roman" w:hAnsi="Times New Roman"/>
          <w:lang w:eastAsia="ko-KR"/>
        </w:rPr>
        <w:t>.</w:t>
      </w:r>
      <w:r w:rsidR="00E87A71">
        <w:rPr>
          <w:rFonts w:ascii="Times New Roman" w:hAnsi="Times New Roman"/>
          <w:lang w:eastAsia="ko-KR"/>
        </w:rPr>
        <w:t xml:space="preserve"> </w:t>
      </w:r>
    </w:p>
    <w:p w:rsidR="00B1688E" w:rsidRDefault="00A26905" w:rsidP="003311CF">
      <w:pPr>
        <w:pStyle w:val="aff3"/>
        <w:numPr>
          <w:ilvl w:val="2"/>
          <w:numId w:val="33"/>
        </w:numPr>
        <w:jc w:val="both"/>
        <w:rPr>
          <w:rFonts w:ascii="Times New Roman" w:hAnsi="Times New Roman"/>
          <w:lang w:eastAsia="ko-KR"/>
        </w:rPr>
      </w:pPr>
      <w:r>
        <w:rPr>
          <w:rFonts w:ascii="Times New Roman" w:hAnsi="Times New Roman"/>
          <w:lang w:eastAsia="ko-KR"/>
        </w:rPr>
        <w:t>Interested companies p</w:t>
      </w:r>
      <w:r w:rsidR="00B1688E">
        <w:rPr>
          <w:rFonts w:ascii="Times New Roman" w:hAnsi="Times New Roman"/>
          <w:lang w:eastAsia="ko-KR"/>
        </w:rPr>
        <w:t>lease provide additional evaluation</w:t>
      </w:r>
      <w:r>
        <w:rPr>
          <w:rFonts w:ascii="Times New Roman" w:hAnsi="Times New Roman"/>
          <w:lang w:eastAsia="ko-KR"/>
        </w:rPr>
        <w:t>s</w:t>
      </w:r>
      <w:r w:rsidR="00B1688E">
        <w:rPr>
          <w:rFonts w:ascii="Times New Roman" w:hAnsi="Times New Roman"/>
          <w:lang w:eastAsia="ko-KR"/>
        </w:rPr>
        <w:t xml:space="preserve"> </w:t>
      </w:r>
      <w:r>
        <w:rPr>
          <w:rFonts w:ascii="Times New Roman" w:hAnsi="Times New Roman"/>
          <w:lang w:eastAsia="ko-KR"/>
        </w:rPr>
        <w:t xml:space="preserve">with clear statement of evaluation assumption and description of AI/ML model used. </w:t>
      </w:r>
    </w:p>
    <w:p w:rsidR="000059D2" w:rsidRDefault="000059D2">
      <w:pPr>
        <w:jc w:val="both"/>
        <w:rPr>
          <w:rFonts w:ascii="Times New Roman" w:hAnsi="Times New Roman"/>
          <w:lang w:eastAsia="ko-KR"/>
        </w:rPr>
      </w:pPr>
    </w:p>
    <w:p w:rsidR="003311CF" w:rsidRDefault="003311CF">
      <w:pPr>
        <w:jc w:val="both"/>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ast but not least, please keep in mind</w:t>
      </w:r>
      <w:r w:rsidR="00CC0790">
        <w:rPr>
          <w:rFonts w:ascii="Times New Roman" w:hAnsi="Times New Roman"/>
          <w:lang w:eastAsia="ko-KR"/>
        </w:rPr>
        <w:t xml:space="preserve"> that</w:t>
      </w:r>
      <w:r>
        <w:rPr>
          <w:rFonts w:ascii="Times New Roman" w:hAnsi="Times New Roman"/>
          <w:lang w:eastAsia="ko-KR"/>
        </w:rPr>
        <w:t xml:space="preserve"> we have only 3 meetings to </w:t>
      </w:r>
      <w:r w:rsidR="006573C2">
        <w:rPr>
          <w:rFonts w:ascii="Times New Roman" w:hAnsi="Times New Roman"/>
          <w:lang w:eastAsia="ko-KR"/>
        </w:rPr>
        <w:t>complete</w:t>
      </w:r>
      <w:r>
        <w:rPr>
          <w:rFonts w:ascii="Times New Roman" w:hAnsi="Times New Roman"/>
          <w:lang w:eastAsia="ko-KR"/>
        </w:rPr>
        <w:t xml:space="preserve"> normative work, </w:t>
      </w:r>
      <w:r w:rsidR="006573C2">
        <w:rPr>
          <w:rFonts w:ascii="Times New Roman" w:hAnsi="Times New Roman"/>
          <w:lang w:eastAsia="ko-KR"/>
        </w:rPr>
        <w:t>so</w:t>
      </w:r>
      <w:r>
        <w:rPr>
          <w:rFonts w:ascii="Times New Roman" w:hAnsi="Times New Roman"/>
          <w:lang w:eastAsia="ko-KR"/>
        </w:rPr>
        <w:t xml:space="preserve"> please being flexible as usual </w:t>
      </w:r>
      <w:r w:rsidRPr="003311CF">
        <w:rPr>
          <mc:AlternateContent>
            <mc:Choice Requires="w16se">
              <w:rFonts w:ascii="Times New Roman" w:hAnsi="Times New Roman"/>
            </mc:Choice>
            <mc:Fallback>
              <w:rFonts w:ascii="Segoe UI Emoji" w:eastAsia="Segoe UI Emoji" w:hAnsi="Segoe UI Emoji" w:cs="Segoe UI Emoji"/>
            </mc:Fallback>
          </mc:AlternateContent>
          <w:lang w:eastAsia="ko-KR"/>
        </w:rPr>
        <mc:AlternateContent>
          <mc:Choice Requires="w16se">
            <w16se:symEx w16se:font="Segoe UI Emoji" w16se:char="1F60A"/>
          </mc:Choice>
          <mc:Fallback>
            <w:t>😊</w:t>
          </mc:Fallback>
        </mc:AlternateContent>
      </w:r>
      <w:r>
        <w:rPr>
          <w:rFonts w:ascii="Times New Roman" w:hAnsi="Times New Roman"/>
          <w:lang w:eastAsia="ko-KR"/>
        </w:rPr>
        <w:t xml:space="preserve">. </w:t>
      </w:r>
    </w:p>
    <w:p w:rsidR="003311CF" w:rsidRDefault="003311CF">
      <w:pPr>
        <w:jc w:val="both"/>
        <w:rPr>
          <w:rFonts w:ascii="Times New Roman" w:hAnsi="Times New Roman" w:hint="eastAsia"/>
          <w:lang w:eastAsia="ko-KR"/>
        </w:rPr>
      </w:pPr>
    </w:p>
    <w:p w:rsidR="00997B6B" w:rsidRDefault="0032698D">
      <w:pPr>
        <w:pStyle w:val="1"/>
        <w:tabs>
          <w:tab w:val="left" w:pos="426"/>
        </w:tabs>
        <w:ind w:left="426"/>
        <w:jc w:val="both"/>
        <w:rPr>
          <w:rFonts w:ascii="Times New Roman" w:hAnsi="Times New Roman"/>
          <w:lang w:eastAsia="ko-KR"/>
        </w:rPr>
      </w:pPr>
      <w:r>
        <w:rPr>
          <w:rFonts w:ascii="Times New Roman" w:hAnsi="Times New Roman"/>
          <w:lang w:eastAsia="ko-KR"/>
        </w:rPr>
        <w:t>Agreements</w:t>
      </w:r>
    </w:p>
    <w:p w:rsidR="00997B6B" w:rsidRDefault="0032698D">
      <w:pPr>
        <w:pStyle w:val="2"/>
        <w:rPr>
          <w:i w:val="0"/>
        </w:rPr>
      </w:pPr>
      <w:r>
        <w:rPr>
          <w:i w:val="0"/>
          <w:lang w:eastAsia="ko-KR"/>
        </w:rPr>
        <w:t>Agreements in RAN1#118bis</w:t>
      </w:r>
    </w:p>
    <w:p w:rsidR="00997B6B" w:rsidRDefault="00997B6B">
      <w:pPr>
        <w:rPr>
          <w:lang w:eastAsia="ko-KR"/>
        </w:rPr>
      </w:pPr>
    </w:p>
    <w:p w:rsidR="00997B6B" w:rsidRDefault="0032698D">
      <w:pPr>
        <w:rPr>
          <w:rFonts w:eastAsia="SimSun"/>
          <w:b/>
          <w:highlight w:val="green"/>
          <w:lang w:eastAsia="zh-CN"/>
        </w:rPr>
      </w:pPr>
      <w:r>
        <w:rPr>
          <w:rFonts w:eastAsia="SimSun"/>
          <w:b/>
          <w:highlight w:val="green"/>
          <w:lang w:eastAsia="zh-CN"/>
        </w:rPr>
        <w:t>Agreement</w:t>
      </w:r>
    </w:p>
    <w:p w:rsidR="00997B6B" w:rsidRPr="00177502" w:rsidRDefault="0032698D">
      <w:pPr>
        <w:rPr>
          <w:rFonts w:eastAsia="SimSun"/>
          <w:lang w:eastAsia="zh-CN"/>
        </w:rPr>
      </w:pPr>
      <w:r w:rsidRPr="00177502">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rsidR="00997B6B" w:rsidRPr="00177502" w:rsidRDefault="00997B6B">
      <w:pPr>
        <w:rPr>
          <w:rFonts w:eastAsia="DengXian"/>
          <w:lang w:eastAsia="zh-CN"/>
        </w:rPr>
      </w:pPr>
    </w:p>
    <w:p w:rsidR="00997B6B" w:rsidRPr="00177502" w:rsidRDefault="0032698D">
      <w:pPr>
        <w:rPr>
          <w:rFonts w:eastAsia="DengXian"/>
          <w:lang w:eastAsia="ko-KR"/>
        </w:rPr>
      </w:pPr>
      <w:r w:rsidRPr="00177502">
        <w:rPr>
          <w:rFonts w:eastAsia="DengXian"/>
          <w:lang w:eastAsia="zh-CN"/>
        </w:rPr>
        <w:t xml:space="preserve">Note: </w:t>
      </w:r>
      <w:r w:rsidRPr="00177502">
        <w:rPr>
          <w:rFonts w:eastAsia="DengXian"/>
          <w:lang w:eastAsia="ko-KR"/>
        </w:rPr>
        <w:t>Companies are encouraged to provide generalization performance evaluation on the impact of NW-side additional conditions, if considered.</w:t>
      </w:r>
    </w:p>
    <w:p w:rsidR="00997B6B" w:rsidRDefault="00997B6B">
      <w:pPr>
        <w:rPr>
          <w:lang w:eastAsia="ko-KR"/>
        </w:rPr>
      </w:pPr>
    </w:p>
    <w:p w:rsidR="00997B6B" w:rsidRDefault="0032698D">
      <w:pPr>
        <w:rPr>
          <w:rFonts w:eastAsia="DengXian"/>
          <w:bCs/>
          <w:highlight w:val="green"/>
          <w:lang w:eastAsia="zh-CN"/>
        </w:rPr>
      </w:pPr>
      <w:r>
        <w:rPr>
          <w:rFonts w:eastAsia="DengXian"/>
          <w:bCs/>
          <w:highlight w:val="green"/>
          <w:lang w:eastAsia="zh-CN"/>
        </w:rPr>
        <w:t>Agreement</w:t>
      </w:r>
    </w:p>
    <w:p w:rsidR="00997B6B" w:rsidRDefault="0032698D">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rsidR="00997B6B" w:rsidRDefault="0032698D">
      <w:pPr>
        <w:pStyle w:val="aff3"/>
        <w:numPr>
          <w:ilvl w:val="0"/>
          <w:numId w:val="34"/>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rsidR="00997B6B" w:rsidRDefault="0032698D">
      <w:pPr>
        <w:pStyle w:val="aff3"/>
        <w:numPr>
          <w:ilvl w:val="0"/>
          <w:numId w:val="34"/>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rsidR="00997B6B" w:rsidRDefault="0032698D">
      <w:pPr>
        <w:pStyle w:val="aff3"/>
        <w:numPr>
          <w:ilvl w:val="1"/>
          <w:numId w:val="35"/>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rsidR="00997B6B" w:rsidRDefault="0032698D">
      <w:pPr>
        <w:pStyle w:val="aff3"/>
        <w:numPr>
          <w:ilvl w:val="1"/>
          <w:numId w:val="35"/>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rsidR="00997B6B" w:rsidRDefault="0032698D">
      <w:pPr>
        <w:pStyle w:val="aff3"/>
        <w:numPr>
          <w:ilvl w:val="0"/>
          <w:numId w:val="36"/>
        </w:numPr>
        <w:tabs>
          <w:tab w:val="left" w:pos="0"/>
        </w:tabs>
        <w:jc w:val="both"/>
        <w:rPr>
          <w:rFonts w:ascii="Times New Roman" w:hAnsi="Times New Roman"/>
          <w:bCs/>
          <w:lang w:val="en-US" w:eastAsia="ko-KR"/>
        </w:rPr>
      </w:pPr>
      <w:r>
        <w:rPr>
          <w:rFonts w:ascii="Times New Roman" w:hAnsi="Times New Roman"/>
          <w:bCs/>
          <w:lang w:val="en-US" w:eastAsia="ko-KR"/>
        </w:rPr>
        <w:t>Other configurations are not precluded</w:t>
      </w:r>
    </w:p>
    <w:p w:rsidR="00997B6B" w:rsidRDefault="0032698D">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rsidR="00997B6B" w:rsidRDefault="0032698D">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rsidR="00997B6B" w:rsidRDefault="0032698D">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rsidR="00997B6B" w:rsidRDefault="00997B6B">
      <w:pPr>
        <w:tabs>
          <w:tab w:val="left" w:pos="0"/>
        </w:tabs>
        <w:jc w:val="both"/>
        <w:rPr>
          <w:rFonts w:ascii="Times New Roman" w:hAnsi="Times New Roman"/>
          <w:bCs/>
          <w:color w:val="000000"/>
          <w:lang w:val="en-US" w:eastAsia="ko-KR"/>
        </w:rPr>
      </w:pPr>
    </w:p>
    <w:p w:rsidR="00997B6B" w:rsidRDefault="0032698D">
      <w:pPr>
        <w:rPr>
          <w:rFonts w:eastAsia="DengXian"/>
          <w:bCs/>
          <w:highlight w:val="green"/>
          <w:lang w:eastAsia="zh-CN"/>
        </w:rPr>
      </w:pPr>
      <w:bookmarkStart w:id="69" w:name="_GoBack"/>
      <w:bookmarkEnd w:id="69"/>
      <w:r>
        <w:rPr>
          <w:rFonts w:eastAsia="DengXian"/>
          <w:bCs/>
          <w:highlight w:val="green"/>
          <w:lang w:eastAsia="zh-CN"/>
        </w:rPr>
        <w:t>Agreement</w:t>
      </w:r>
    </w:p>
    <w:p w:rsidR="00997B6B" w:rsidRDefault="0032698D">
      <w:pPr>
        <w:rPr>
          <w:rFonts w:eastAsia="DengXian"/>
          <w:bCs/>
          <w:lang w:eastAsia="zh-CN"/>
        </w:rPr>
      </w:pPr>
      <w:r>
        <w:rPr>
          <w:rFonts w:eastAsia="DengXian"/>
          <w:bCs/>
          <w:lang w:eastAsia="zh-CN"/>
        </w:rPr>
        <w:t>The TP1, TP2 and TP3 to TR38.843 in Section 3 of R1-2409236 are endorsed in principle.</w:t>
      </w:r>
    </w:p>
    <w:p w:rsidR="00997B6B" w:rsidRDefault="00997B6B">
      <w:pPr>
        <w:rPr>
          <w:lang w:eastAsia="ko-KR"/>
        </w:rPr>
      </w:pPr>
    </w:p>
    <w:p w:rsidR="00997B6B" w:rsidRDefault="0032698D">
      <w:pPr>
        <w:pStyle w:val="2"/>
        <w:rPr>
          <w:i w:val="0"/>
        </w:rPr>
      </w:pPr>
      <w:r>
        <w:rPr>
          <w:i w:val="0"/>
          <w:lang w:eastAsia="ko-KR"/>
        </w:rPr>
        <w:t>Agreements in RAN1#118</w:t>
      </w:r>
    </w:p>
    <w:p w:rsidR="00997B6B" w:rsidRDefault="00997B6B">
      <w:pPr>
        <w:rPr>
          <w:lang w:eastAsia="ko-KR"/>
        </w:rPr>
      </w:pPr>
    </w:p>
    <w:p w:rsidR="00997B6B" w:rsidRDefault="0032698D">
      <w:pPr>
        <w:rPr>
          <w:lang w:eastAsia="zh-CN"/>
        </w:rPr>
      </w:pPr>
      <w:r>
        <w:rPr>
          <w:lang w:eastAsia="ko-KR"/>
        </w:rPr>
        <w:t xml:space="preserve">Observation </w:t>
      </w:r>
    </w:p>
    <w:p w:rsidR="00997B6B" w:rsidRDefault="0032698D">
      <w:pPr>
        <w:contextualSpacing/>
        <w:rPr>
          <w:rFonts w:ascii="Times New Roman" w:hAnsi="Times New Roman"/>
          <w:szCs w:val="20"/>
        </w:rPr>
      </w:pPr>
      <w:r>
        <w:rPr>
          <w:rFonts w:ascii="Times New Roman" w:hAnsi="Times New Roman"/>
        </w:rPr>
        <w:lastRenderedPageBreak/>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rsidR="00997B6B" w:rsidRDefault="0032698D">
      <w:pPr>
        <w:pStyle w:val="aff3"/>
        <w:numPr>
          <w:ilvl w:val="0"/>
          <w:numId w:val="44"/>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rsidR="00997B6B" w:rsidRDefault="0032698D">
      <w:pPr>
        <w:pStyle w:val="aff3"/>
        <w:numPr>
          <w:ilvl w:val="1"/>
          <w:numId w:val="45"/>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rsidR="00997B6B" w:rsidRDefault="0032698D">
      <w:pPr>
        <w:pStyle w:val="aff3"/>
        <w:numPr>
          <w:ilvl w:val="2"/>
          <w:numId w:val="46"/>
        </w:numPr>
        <w:suppressAutoHyphens w:val="0"/>
        <w:spacing w:before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 km/h or 120km/h, 2 sources [Fujitsu, MediaTek] observe a generalized performance of less than -5.5% degradation, and 1 source [LG Electronics] observes -16.2% degradation.</w:t>
      </w:r>
    </w:p>
    <w:p w:rsidR="00997B6B" w:rsidRDefault="0032698D">
      <w:pPr>
        <w:pStyle w:val="aff3"/>
        <w:numPr>
          <w:ilvl w:val="2"/>
          <w:numId w:val="46"/>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rsidR="00997B6B" w:rsidRDefault="0032698D">
      <w:pPr>
        <w:pStyle w:val="aff3"/>
        <w:numPr>
          <w:ilvl w:val="1"/>
          <w:numId w:val="45"/>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and</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 xml:space="preserve"> 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rsidR="00997B6B" w:rsidRDefault="0032698D">
      <w:pPr>
        <w:pStyle w:val="aff3"/>
        <w:numPr>
          <w:ilvl w:val="1"/>
          <w:numId w:val="45"/>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degradation</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rsidR="00997B6B" w:rsidRDefault="0032698D">
      <w:pPr>
        <w:pStyle w:val="aff3"/>
        <w:numPr>
          <w:ilvl w:val="1"/>
          <w:numId w:val="45"/>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rsidR="00997B6B" w:rsidRDefault="0032698D">
      <w:pPr>
        <w:pStyle w:val="aff3"/>
        <w:numPr>
          <w:ilvl w:val="2"/>
          <w:numId w:val="45"/>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rsidR="00997B6B" w:rsidRDefault="0032698D">
      <w:pPr>
        <w:pStyle w:val="aff3"/>
        <w:numPr>
          <w:ilvl w:val="0"/>
          <w:numId w:val="44"/>
        </w:numPr>
        <w:suppressAutoHyphens w:val="0"/>
        <w:spacing w:beforeAutospacing="1" w:afterAutospacing="1"/>
        <w:contextualSpacing/>
        <w:jc w:val="both"/>
        <w:rPr>
          <w:rFonts w:ascii="Times New Roman" w:hAnsi="Times New Roman"/>
        </w:rPr>
      </w:pPr>
      <w:r>
        <w:rPr>
          <w:rFonts w:ascii="Times New Roman" w:hAnsi="Times New Roman"/>
        </w:rPr>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subject to any of 10 km/h, 30 km/h, 60 km/h and 120 km/h, if the training dataset is 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rsidR="00997B6B" w:rsidRDefault="0032698D">
      <w:pPr>
        <w:pStyle w:val="aff3"/>
        <w:numPr>
          <w:ilvl w:val="1"/>
          <w:numId w:val="45"/>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rsidR="00997B6B" w:rsidRDefault="0032698D">
      <w:pPr>
        <w:pStyle w:val="aff3"/>
        <w:numPr>
          <w:ilvl w:val="2"/>
          <w:numId w:val="46"/>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rsidR="00997B6B" w:rsidRDefault="0032698D">
      <w:pPr>
        <w:pStyle w:val="aff3"/>
        <w:numPr>
          <w:ilvl w:val="1"/>
          <w:numId w:val="45"/>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rsidR="00997B6B" w:rsidRDefault="0032698D">
      <w:pPr>
        <w:pStyle w:val="aff3"/>
        <w:numPr>
          <w:ilvl w:val="1"/>
          <w:numId w:val="45"/>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rsidR="00997B6B" w:rsidRDefault="0032698D">
      <w:pPr>
        <w:pStyle w:val="aff3"/>
        <w:numPr>
          <w:ilvl w:val="1"/>
          <w:numId w:val="45"/>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rsidR="00997B6B" w:rsidRDefault="0032698D">
      <w:pPr>
        <w:numPr>
          <w:ilvl w:val="1"/>
          <w:numId w:val="45"/>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 km/h, but compared with generalization Case 2, in general the performance are still improved.</w:t>
      </w:r>
    </w:p>
    <w:p w:rsidR="00997B6B" w:rsidRDefault="0032698D">
      <w:pPr>
        <w:pStyle w:val="aff3"/>
        <w:numPr>
          <w:ilvl w:val="0"/>
          <w:numId w:val="47"/>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rsidR="00997B6B" w:rsidRDefault="0032698D">
      <w:pPr>
        <w:pStyle w:val="aff3"/>
        <w:numPr>
          <w:ilvl w:val="1"/>
          <w:numId w:val="48"/>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rsidR="00997B6B" w:rsidRDefault="0032698D">
      <w:pPr>
        <w:pStyle w:val="aff3"/>
        <w:numPr>
          <w:ilvl w:val="1"/>
          <w:numId w:val="48"/>
        </w:numPr>
        <w:suppressAutoHyphens w:val="0"/>
        <w:contextualSpacing/>
        <w:jc w:val="both"/>
        <w:rPr>
          <w:rFonts w:ascii="Times New Roman" w:hAnsi="Times New Roman"/>
        </w:rPr>
      </w:pPr>
      <w:r>
        <w:rPr>
          <w:rFonts w:ascii="Times New Roman" w:hAnsi="Times New Roman"/>
        </w:rPr>
        <w:t>The performance metric is SGCS in linear value for layer 1/2/3/4.</w:t>
      </w:r>
    </w:p>
    <w:p w:rsidR="00997B6B" w:rsidRDefault="0032698D">
      <w:pPr>
        <w:pStyle w:val="aff3"/>
        <w:numPr>
          <w:ilvl w:val="1"/>
          <w:numId w:val="48"/>
        </w:numPr>
        <w:rPr>
          <w:rFonts w:ascii="Times New Roman" w:hAnsi="Times New Roman"/>
        </w:rPr>
      </w:pPr>
      <w:r>
        <w:rPr>
          <w:rFonts w:ascii="Times New Roman" w:hAnsi="Times New Roman"/>
        </w:rPr>
        <w:t>4 sources [vivo, Ericsson, MediaTek, ZTE] consider spatial consistency. Other sources do not consider spatial consistency.</w:t>
      </w:r>
    </w:p>
    <w:p w:rsidR="00997B6B" w:rsidRDefault="0032698D">
      <w:pPr>
        <w:pStyle w:val="aff3"/>
        <w:numPr>
          <w:ilvl w:val="1"/>
          <w:numId w:val="4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48"/>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rsidR="00997B6B" w:rsidRDefault="00997B6B">
      <w:pPr>
        <w:rPr>
          <w:rFonts w:eastAsia="DengXian"/>
          <w:lang w:eastAsia="zh-CN"/>
        </w:rPr>
      </w:pPr>
    </w:p>
    <w:p w:rsidR="00997B6B" w:rsidRDefault="00997B6B">
      <w:pPr>
        <w:rPr>
          <w:rFonts w:eastAsia="DengXian"/>
          <w:lang w:eastAsia="zh-CN"/>
        </w:rPr>
      </w:pPr>
    </w:p>
    <w:p w:rsidR="00997B6B" w:rsidRDefault="0032698D">
      <w:pPr>
        <w:rPr>
          <w:lang w:eastAsia="zh-CN"/>
        </w:rPr>
      </w:pPr>
      <w:r>
        <w:rPr>
          <w:lang w:eastAsia="ko-KR"/>
        </w:rPr>
        <w:t xml:space="preserve">Observation </w:t>
      </w:r>
    </w:p>
    <w:p w:rsidR="00997B6B" w:rsidRDefault="0032698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lastRenderedPageBreak/>
        <w:t>If phase discontinuity modelling is not adopted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2 sources [vivo, Fujitsu] observe 4.24%~4.3% gain with N4=1</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[vivo] observes 3.1% ~ 40.5% with N4=4</w:t>
      </w:r>
    </w:p>
    <w:p w:rsidR="00997B6B" w:rsidRDefault="0032698D">
      <w:pPr>
        <w:pStyle w:val="aff3"/>
        <w:numPr>
          <w:ilvl w:val="2"/>
          <w:numId w:val="49"/>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rsidR="00997B6B" w:rsidRDefault="0032698D">
      <w:pPr>
        <w:pStyle w:val="aff3"/>
        <w:numPr>
          <w:ilvl w:val="2"/>
          <w:numId w:val="49"/>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If phase discontinuity modelling is adopted,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49"/>
        </w:numPr>
        <w:jc w:val="both"/>
        <w:rPr>
          <w:rFonts w:ascii="Times New Roman" w:hAnsi="Times New Roman"/>
          <w:lang w:val="fr-FR" w:eastAsia="ko-KR"/>
        </w:rPr>
      </w:pPr>
      <w:r>
        <w:rPr>
          <w:rFonts w:ascii="Times New Roman" w:hAnsi="Times New Roman"/>
          <w:lang w:eastAsia="ko-KR"/>
        </w:rPr>
        <w:t>Without phase adjustment,</w:t>
      </w:r>
    </w:p>
    <w:p w:rsidR="00997B6B" w:rsidRDefault="0032698D">
      <w:pPr>
        <w:pStyle w:val="aff3"/>
        <w:numPr>
          <w:ilvl w:val="3"/>
          <w:numId w:val="49"/>
        </w:numPr>
        <w:jc w:val="both"/>
        <w:rPr>
          <w:rFonts w:ascii="Times New Roman" w:hAnsi="Times New Roman"/>
          <w:lang w:val="en-US" w:eastAsia="ko-KR"/>
        </w:rPr>
      </w:pPr>
      <w:r>
        <w:rPr>
          <w:rFonts w:ascii="Times New Roman" w:hAnsi="Times New Roman"/>
          <w:lang w:val="en-US" w:eastAsia="ko-KR"/>
        </w:rPr>
        <w:t>2 sources [vivo, Fujitsu] observe 7.26%~7.8% gain with N4=1</w:t>
      </w:r>
    </w:p>
    <w:p w:rsidR="00997B6B" w:rsidRDefault="0032698D">
      <w:pPr>
        <w:pStyle w:val="aff3"/>
        <w:numPr>
          <w:ilvl w:val="3"/>
          <w:numId w:val="49"/>
        </w:numPr>
        <w:jc w:val="both"/>
        <w:rPr>
          <w:rFonts w:ascii="Times New Roman" w:hAnsi="Times New Roman"/>
          <w:lang w:val="en-US" w:eastAsia="ko-KR"/>
        </w:rPr>
      </w:pPr>
      <w:r>
        <w:rPr>
          <w:rFonts w:ascii="Times New Roman" w:hAnsi="Times New Roman"/>
          <w:lang w:val="en-US" w:eastAsia="ko-KR"/>
        </w:rPr>
        <w:t>1 source [vivo] observes 6.5%~23.5% gain with N4=4</w:t>
      </w:r>
    </w:p>
    <w:p w:rsidR="00997B6B" w:rsidRDefault="0032698D">
      <w:pPr>
        <w:pStyle w:val="aff3"/>
        <w:numPr>
          <w:ilvl w:val="3"/>
          <w:numId w:val="49"/>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 xml:space="preserve">With phase adjustment, </w:t>
      </w:r>
    </w:p>
    <w:p w:rsidR="00997B6B" w:rsidRDefault="0032698D">
      <w:pPr>
        <w:pStyle w:val="aff3"/>
        <w:numPr>
          <w:ilvl w:val="3"/>
          <w:numId w:val="49"/>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3"/>
          <w:numId w:val="49"/>
        </w:numPr>
        <w:jc w:val="both"/>
        <w:rPr>
          <w:rFonts w:ascii="Times New Roman" w:hAnsi="Times New Roman"/>
          <w:lang w:eastAsia="ko-KR"/>
        </w:rPr>
      </w:pPr>
      <w:r>
        <w:rPr>
          <w:rFonts w:ascii="Times New Roman" w:hAnsi="Times New Roman"/>
          <w:lang w:eastAsia="ko-KR"/>
        </w:rPr>
        <w:t xml:space="preserve">1 source [Fujitsu] observes 25.6% gain </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49"/>
        </w:numPr>
        <w:jc w:val="both"/>
        <w:rPr>
          <w:rFonts w:ascii="Times New Roman" w:hAnsi="Times New Roman"/>
          <w:lang w:val="fr-FR" w:eastAsia="ko-KR"/>
        </w:rPr>
      </w:pPr>
      <w:r>
        <w:rPr>
          <w:rFonts w:ascii="Times New Roman" w:hAnsi="Times New Roman"/>
          <w:lang w:eastAsia="ko-KR"/>
        </w:rPr>
        <w:t>Without phase adjustment,</w:t>
      </w:r>
    </w:p>
    <w:p w:rsidR="00997B6B" w:rsidRDefault="0032698D">
      <w:pPr>
        <w:pStyle w:val="aff3"/>
        <w:numPr>
          <w:ilvl w:val="3"/>
          <w:numId w:val="49"/>
        </w:numPr>
        <w:jc w:val="both"/>
        <w:rPr>
          <w:rFonts w:ascii="Times New Roman" w:hAnsi="Times New Roman"/>
          <w:lang w:eastAsia="ko-KR"/>
        </w:rPr>
      </w:pPr>
      <w:r>
        <w:rPr>
          <w:rFonts w:ascii="Times New Roman" w:hAnsi="Times New Roman"/>
          <w:lang w:eastAsia="ko-KR"/>
        </w:rPr>
        <w:t>1 source [vivo] observe 6.6% gain with N4=1 and 6.4%~55% with N4=4</w:t>
      </w:r>
    </w:p>
    <w:p w:rsidR="00997B6B" w:rsidRDefault="0032698D">
      <w:pPr>
        <w:pStyle w:val="aff3"/>
        <w:numPr>
          <w:ilvl w:val="3"/>
          <w:numId w:val="49"/>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the above results are based on the following assumptions</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The observation window considers to start as early as 15ms~50ms.</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Raw channel matrix as model input is assumed.</w:t>
      </w:r>
    </w:p>
    <w:p w:rsidR="00997B6B" w:rsidRDefault="0032698D">
      <w:pPr>
        <w:pStyle w:val="aff3"/>
        <w:numPr>
          <w:ilvl w:val="1"/>
          <w:numId w:val="49"/>
        </w:numPr>
        <w:jc w:val="both"/>
      </w:pPr>
      <w:r>
        <w:rPr>
          <w:rFonts w:ascii="Times New Roman" w:hAnsi="Times New Roman"/>
          <w:lang w:eastAsia="ko-KR"/>
        </w:rPr>
        <w:t>The performance metric is SGCS in linear value for layer 1.</w:t>
      </w:r>
    </w:p>
    <w:p w:rsidR="00997B6B" w:rsidRDefault="0032698D">
      <w:pPr>
        <w:pStyle w:val="aff3"/>
        <w:numPr>
          <w:ilvl w:val="1"/>
          <w:numId w:val="49"/>
        </w:numPr>
        <w:jc w:val="both"/>
      </w:pPr>
      <w:r>
        <w:rPr>
          <w:rFonts w:ascii="Times New Roman" w:hAnsi="Times New Roman"/>
          <w:lang w:eastAsia="ko-KR"/>
        </w:rPr>
        <w:t>Note: Results refer to Table 2-12 of R1-24</w:t>
      </w:r>
      <w:r>
        <w:rPr>
          <w:rFonts w:ascii="Times New Roman" w:hAnsi="Times New Roman"/>
          <w:szCs w:val="20"/>
          <w:lang w:eastAsia="ko-KR"/>
        </w:rPr>
        <w:t>07338</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N4 refers to the number of predicted CSI instances</w:t>
      </w:r>
    </w:p>
    <w:p w:rsidR="00997B6B" w:rsidRDefault="00997B6B">
      <w:pPr>
        <w:rPr>
          <w:rFonts w:eastAsia="DengXian"/>
          <w:lang w:eastAsia="zh-CN"/>
        </w:rPr>
      </w:pPr>
    </w:p>
    <w:p w:rsidR="00997B6B" w:rsidRDefault="00997B6B">
      <w:pPr>
        <w:rPr>
          <w:rFonts w:eastAsia="DengXian"/>
          <w:lang w:eastAsia="zh-CN"/>
        </w:rPr>
      </w:pPr>
    </w:p>
    <w:p w:rsidR="00997B6B" w:rsidRDefault="00997B6B">
      <w:pPr>
        <w:rPr>
          <w:rFonts w:eastAsia="DengXian"/>
          <w:lang w:eastAsia="zh-CN"/>
        </w:rPr>
      </w:pPr>
    </w:p>
    <w:p w:rsidR="00997B6B" w:rsidRDefault="0032698D">
      <w:pPr>
        <w:rPr>
          <w:lang w:eastAsia="zh-CN"/>
        </w:rPr>
      </w:pPr>
      <w:r>
        <w:rPr>
          <w:lang w:eastAsia="ko-KR"/>
        </w:rPr>
        <w:t xml:space="preserve">Observation </w:t>
      </w:r>
    </w:p>
    <w:p w:rsidR="00997B6B" w:rsidRDefault="0032698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If ideal channel estimation is adopted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For N4=1</w:t>
      </w:r>
    </w:p>
    <w:p w:rsidR="00997B6B" w:rsidRDefault="0032698D">
      <w:pPr>
        <w:pStyle w:val="aff3"/>
        <w:numPr>
          <w:ilvl w:val="2"/>
          <w:numId w:val="49"/>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For N4=4</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2 sources [OPPO, Intel] observe -1.6%~5.56%</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[vivo] observes 3.1%~40.5%</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If realistic channel estimation is adopted,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For N4=1</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2 sources [vivo, Nokia] observe 15.2%~19.5 gain</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For N4=4</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 xml:space="preserve">2 sources [Intel, MediaTek] observe 0.1%~1.4% gain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[Ericsson] observes 5%~29% gain</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the above results are based on the following assumptions</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The observation window considers to start as early as 15ms~50ms.</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lastRenderedPageBreak/>
        <w:t>Raw channel matrix as model input and UE speed of 30km/h is assumed.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The performance metric is SGCS in linear value for layer 1.</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N4 refers to the number of predicted CSI instances</w:t>
      </w: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Conclusion</w:t>
      </w:r>
    </w:p>
    <w:p w:rsidR="00997B6B" w:rsidRDefault="0032698D">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rsidR="00997B6B" w:rsidRDefault="00997B6B">
      <w:pPr>
        <w:rPr>
          <w:rFonts w:eastAsia="DengXian"/>
          <w:lang w:eastAsia="zh-CN"/>
        </w:rPr>
      </w:pPr>
    </w:p>
    <w:p w:rsidR="00997B6B" w:rsidRDefault="0032698D">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rsidR="00997B6B" w:rsidRDefault="0032698D">
      <w:pPr>
        <w:pStyle w:val="aff3"/>
        <w:numPr>
          <w:ilvl w:val="0"/>
          <w:numId w:val="50"/>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rsidR="00997B6B" w:rsidRDefault="0032698D">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rsidR="00997B6B" w:rsidRDefault="0032698D">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 xml:space="preserve">For 30km/h UE speed, 9 sources [Lenovo, Apple, Samsung, China Telecom, </w:t>
      </w:r>
      <w:proofErr w:type="spellStart"/>
      <w:r>
        <w:rPr>
          <w:rFonts w:ascii="Times New Roman" w:hAnsi="Times New Roman"/>
          <w:lang w:eastAsia="ko-KR"/>
        </w:rPr>
        <w:t>Spreadtrum</w:t>
      </w:r>
      <w:proofErr w:type="spellEnd"/>
      <w:r>
        <w:rPr>
          <w:rFonts w:ascii="Times New Roman" w:hAnsi="Times New Roman"/>
          <w:lang w:eastAsia="ko-KR"/>
        </w:rPr>
        <w:t xml:space="preserve">, OPPO, CMCC, Qualcomm, NTT Docomo] observe 5.9%~20.6% gain and 4 sources [Intel, LG Electronics,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rsidR="00997B6B" w:rsidRDefault="0032698D">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rsidR="00997B6B" w:rsidRDefault="0032698D">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rsidR="00997B6B" w:rsidRDefault="0032698D">
      <w:pPr>
        <w:pStyle w:val="aff3"/>
        <w:numPr>
          <w:ilvl w:val="2"/>
          <w:numId w:val="50"/>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rsidR="00997B6B" w:rsidRDefault="0032698D">
      <w:pPr>
        <w:pStyle w:val="aff3"/>
        <w:numPr>
          <w:ilvl w:val="1"/>
          <w:numId w:val="50"/>
        </w:numPr>
        <w:jc w:val="both"/>
        <w:rPr>
          <w:rFonts w:ascii="Times New Roman" w:hAnsi="Times New Roman"/>
          <w:lang w:eastAsia="ko-KR"/>
        </w:rPr>
      </w:pPr>
      <w:r>
        <w:rPr>
          <w:rFonts w:ascii="Times New Roman" w:hAnsi="Times New Roman"/>
          <w:lang w:eastAsia="ko-KR"/>
        </w:rPr>
        <w:t>If spatial consistency is not adopted, and if N4=4</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For 10km/h UE speed, 1 source [LG Electronics] observes 9.1%~29.7% gain</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rsidR="00997B6B" w:rsidRDefault="0032698D">
      <w:pPr>
        <w:pStyle w:val="aff3"/>
        <w:numPr>
          <w:ilvl w:val="1"/>
          <w:numId w:val="50"/>
        </w:numPr>
        <w:jc w:val="both"/>
        <w:rPr>
          <w:rFonts w:ascii="Times New Roman" w:hAnsi="Times New Roman"/>
          <w:lang w:eastAsia="ko-KR"/>
        </w:rPr>
      </w:pPr>
      <w:r>
        <w:rPr>
          <w:rFonts w:ascii="Times New Roman" w:hAnsi="Times New Roman"/>
          <w:lang w:eastAsia="ko-KR"/>
        </w:rPr>
        <w:t>If spatial consistency is adopted, and if N4=4</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For 10km/h UE speed, 1 source [Samsung] observes -1.61%~62.9% gain</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rsidR="00997B6B" w:rsidRDefault="0032698D">
      <w:pPr>
        <w:pStyle w:val="aff3"/>
        <w:numPr>
          <w:ilvl w:val="0"/>
          <w:numId w:val="50"/>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rsidR="00997B6B" w:rsidRDefault="0032698D">
      <w:pPr>
        <w:pStyle w:val="aff3"/>
        <w:numPr>
          <w:ilvl w:val="1"/>
          <w:numId w:val="50"/>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rsidR="00997B6B" w:rsidRDefault="0032698D">
      <w:pPr>
        <w:pStyle w:val="aff3"/>
        <w:numPr>
          <w:ilvl w:val="1"/>
          <w:numId w:val="50"/>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rsidR="00997B6B" w:rsidRDefault="0032698D">
      <w:pPr>
        <w:pStyle w:val="aff3"/>
        <w:numPr>
          <w:ilvl w:val="0"/>
          <w:numId w:val="50"/>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rsidR="00997B6B" w:rsidRDefault="0032698D">
      <w:pPr>
        <w:rPr>
          <w:rFonts w:eastAsia="DengXian"/>
          <w:lang w:eastAsia="zh-CN"/>
        </w:rPr>
      </w:pPr>
      <w:r>
        <w:rPr>
          <w:rFonts w:ascii="Times New Roman" w:hAnsi="Times New Roman"/>
          <w:lang w:eastAsia="ko-KR"/>
        </w:rPr>
        <w:t>Note: Results refer to Table 2-1 of R1-2407338</w:t>
      </w:r>
    </w:p>
    <w:p w:rsidR="00997B6B" w:rsidRDefault="00997B6B">
      <w:pPr>
        <w:rPr>
          <w:rFonts w:eastAsia="DengXian"/>
          <w:lang w:eastAsia="zh-CN"/>
        </w:rPr>
      </w:pPr>
    </w:p>
    <w:p w:rsidR="00997B6B" w:rsidRDefault="00997B6B">
      <w:pPr>
        <w:rPr>
          <w:rFonts w:eastAsia="DengXian"/>
          <w:lang w:eastAsia="zh-CN"/>
        </w:rPr>
      </w:pP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rsidR="00997B6B" w:rsidRDefault="0032698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rsidR="00997B6B" w:rsidRDefault="0032698D">
      <w:pPr>
        <w:pStyle w:val="aff3"/>
        <w:numPr>
          <w:ilvl w:val="0"/>
          <w:numId w:val="51"/>
        </w:numPr>
        <w:spacing w:beforeAutospacing="1"/>
        <w:contextualSpacing/>
        <w:rPr>
          <w:rFonts w:ascii="Times New Roman" w:hAnsi="Times New Roman"/>
          <w:szCs w:val="20"/>
        </w:rPr>
      </w:pPr>
      <w:r>
        <w:rPr>
          <w:rFonts w:ascii="Times New Roman" w:hAnsi="Times New Roman"/>
          <w:szCs w:val="20"/>
        </w:rPr>
        <w:lastRenderedPageBreak/>
        <w:t>For FTP traffic with low RU (RU&lt;=39%)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0.3%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5% gain.</w:t>
      </w:r>
    </w:p>
    <w:p w:rsidR="00997B6B" w:rsidRDefault="0032698D">
      <w:pPr>
        <w:pStyle w:val="aff3"/>
        <w:numPr>
          <w:ilvl w:val="0"/>
          <w:numId w:val="51"/>
        </w:numPr>
        <w:rPr>
          <w:rFonts w:ascii="Times New Roman" w:hAnsi="Times New Roman"/>
          <w:szCs w:val="20"/>
        </w:rPr>
      </w:pPr>
      <w:r>
        <w:rPr>
          <w:rFonts w:ascii="Times New Roman" w:hAnsi="Times New Roman"/>
          <w:szCs w:val="20"/>
        </w:rPr>
        <w:t>For FTP traffic with mid RU (40&lt;=RU&lt;=69%)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[Huawei] observe 1.8%~3.5%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2.3%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29%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rsidR="00997B6B" w:rsidRDefault="0032698D">
      <w:pPr>
        <w:pStyle w:val="aff3"/>
        <w:numPr>
          <w:ilvl w:val="0"/>
          <w:numId w:val="51"/>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7.2%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[Huawei] observes 4.2%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full buffer traffic: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[vivo] observe 12.1%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11.6%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rsidR="00997B6B" w:rsidRDefault="0032698D">
      <w:pPr>
        <w:pStyle w:val="aff3"/>
        <w:numPr>
          <w:ilvl w:val="0"/>
          <w:numId w:val="51"/>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rsidR="00997B6B" w:rsidRDefault="0032698D">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rsidR="00997B6B" w:rsidRDefault="0032698D">
      <w:pPr>
        <w:pStyle w:val="aff3"/>
        <w:numPr>
          <w:ilvl w:val="0"/>
          <w:numId w:val="51"/>
        </w:numPr>
        <w:spacing w:beforeAutospacing="1"/>
        <w:contextualSpacing/>
        <w:rPr>
          <w:rFonts w:ascii="Times New Roman" w:hAnsi="Times New Roman"/>
          <w:szCs w:val="20"/>
        </w:rPr>
      </w:pPr>
      <w:r>
        <w:rPr>
          <w:rFonts w:ascii="Times New Roman" w:hAnsi="Times New Roman"/>
          <w:szCs w:val="20"/>
        </w:rPr>
        <w:lastRenderedPageBreak/>
        <w:t>For FTP traffic with low RU (RU&lt;=39%)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1.5%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3.6%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14%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4% gain.</w:t>
      </w:r>
    </w:p>
    <w:p w:rsidR="00997B6B" w:rsidRDefault="0032698D">
      <w:pPr>
        <w:pStyle w:val="aff3"/>
        <w:numPr>
          <w:ilvl w:val="0"/>
          <w:numId w:val="51"/>
        </w:numPr>
        <w:rPr>
          <w:rFonts w:ascii="Times New Roman" w:hAnsi="Times New Roman"/>
          <w:szCs w:val="20"/>
        </w:rPr>
      </w:pPr>
      <w:r>
        <w:rPr>
          <w:rFonts w:ascii="Times New Roman" w:hAnsi="Times New Roman"/>
          <w:szCs w:val="20"/>
        </w:rPr>
        <w:t>For FTP traffic with mid RU (40&lt;=RU&lt;=69%)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4.1%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100%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[Huawei] observes 11.3%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45%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10%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77%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rsidR="00997B6B" w:rsidRDefault="0032698D">
      <w:pPr>
        <w:pStyle w:val="aff3"/>
        <w:numPr>
          <w:ilvl w:val="0"/>
          <w:numId w:val="51"/>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51.7% gain.</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[Huawei] observe 17.8%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6.2%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full buffer traffic: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[vivo] observes 39.7%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[vivo] observes 20.6%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2.1%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rsidR="00997B6B" w:rsidRDefault="0032698D">
      <w:pPr>
        <w:pStyle w:val="aff3"/>
        <w:numPr>
          <w:ilvl w:val="0"/>
          <w:numId w:val="51"/>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rsidR="00997B6B" w:rsidRDefault="0032698D">
      <w:pPr>
        <w:rPr>
          <w:rFonts w:eastAsia="DengXian"/>
          <w:lang w:eastAsia="zh-CN"/>
        </w:rPr>
      </w:pPr>
      <w:r>
        <w:rPr>
          <w:rFonts w:eastAsia="DengXian"/>
          <w:lang w:eastAsia="zh-CN"/>
        </w:rPr>
        <w:t>Observation</w:t>
      </w:r>
    </w:p>
    <w:p w:rsidR="00997B6B" w:rsidRDefault="0032698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lastRenderedPageBreak/>
        <w:t>If spatial consistency is not adopted, if N4=1</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52"/>
        </w:numPr>
        <w:jc w:val="both"/>
        <w:rPr>
          <w:rFonts w:ascii="Times New Roman" w:hAnsi="Times New Roman"/>
          <w:lang w:eastAsia="ko-KR"/>
        </w:rPr>
      </w:pPr>
      <w:r>
        <w:rPr>
          <w:rFonts w:ascii="Times New Roman" w:hAnsi="Times New Roman"/>
          <w:lang w:eastAsia="ko-KR"/>
        </w:rPr>
        <w:t xml:space="preserve">7 sources [Lenovo, </w:t>
      </w:r>
      <w:proofErr w:type="spellStart"/>
      <w:r>
        <w:rPr>
          <w:rFonts w:ascii="Times New Roman" w:hAnsi="Times New Roman"/>
          <w:lang w:eastAsia="ko-KR"/>
        </w:rPr>
        <w:t>Spreadtrum</w:t>
      </w:r>
      <w:proofErr w:type="spellEnd"/>
      <w:r>
        <w:rPr>
          <w:rFonts w:ascii="Times New Roman" w:hAnsi="Times New Roman"/>
          <w:lang w:eastAsia="ko-KR"/>
        </w:rPr>
        <w:t xml:space="preserve">, Intel, CATT, Fujitsu, ZTE, Nokia] observe 1%~19.5% gain, </w:t>
      </w:r>
    </w:p>
    <w:p w:rsidR="00997B6B" w:rsidRDefault="0032698D">
      <w:pPr>
        <w:pStyle w:val="aff3"/>
        <w:numPr>
          <w:ilvl w:val="2"/>
          <w:numId w:val="52"/>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The observation window considers to start as early as 15ms~50ms.</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997B6B" w:rsidRDefault="0032698D">
      <w:pPr>
        <w:pStyle w:val="aff3"/>
        <w:numPr>
          <w:ilvl w:val="1"/>
          <w:numId w:val="52"/>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The performance metric is SGCS in linear value for layer 1.</w:t>
      </w:r>
    </w:p>
    <w:p w:rsidR="00997B6B" w:rsidRDefault="0032698D">
      <w:pPr>
        <w:pStyle w:val="aff3"/>
        <w:numPr>
          <w:ilvl w:val="0"/>
          <w:numId w:val="52"/>
        </w:numPr>
        <w:jc w:val="both"/>
        <w:rPr>
          <w:rFonts w:ascii="Times New Roman" w:hAnsi="Times New Roman"/>
          <w:lang w:eastAsia="ko-KR"/>
        </w:rPr>
      </w:pPr>
      <w:r>
        <w:rPr>
          <w:rFonts w:ascii="Times New Roman" w:hAnsi="Times New Roman"/>
          <w:lang w:eastAsia="ko-KR"/>
        </w:rPr>
        <w:t>Note: N4 refers to the number of predicted CSI</w:t>
      </w:r>
    </w:p>
    <w:p w:rsidR="00997B6B" w:rsidRDefault="0032698D">
      <w:pPr>
        <w:pStyle w:val="aff3"/>
        <w:numPr>
          <w:ilvl w:val="0"/>
          <w:numId w:val="52"/>
        </w:numPr>
        <w:jc w:val="both"/>
        <w:rPr>
          <w:rFonts w:ascii="Times New Roman" w:hAnsi="Times New Roman"/>
          <w:lang w:eastAsia="ko-KR"/>
        </w:rPr>
      </w:pPr>
      <w:r>
        <w:rPr>
          <w:rFonts w:ascii="Times New Roman" w:hAnsi="Times New Roman"/>
          <w:lang w:eastAsia="ko-KR"/>
        </w:rPr>
        <w:t>Note: Results refer to Table 2-3 of R1-2407338</w:t>
      </w:r>
    </w:p>
    <w:p w:rsidR="00997B6B" w:rsidRDefault="00997B6B">
      <w:pPr>
        <w:rPr>
          <w:rFonts w:eastAsia="DengXian"/>
          <w:lang w:eastAsia="zh-CN"/>
        </w:rPr>
      </w:pP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Observation</w:t>
      </w:r>
    </w:p>
    <w:p w:rsidR="00997B6B" w:rsidRDefault="0032698D">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rsidR="00997B6B" w:rsidRDefault="0032698D">
      <w:pPr>
        <w:pStyle w:val="aff3"/>
        <w:numPr>
          <w:ilvl w:val="0"/>
          <w:numId w:val="53"/>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rsidR="00997B6B" w:rsidRDefault="0032698D">
      <w:pPr>
        <w:pStyle w:val="aff3"/>
        <w:numPr>
          <w:ilvl w:val="1"/>
          <w:numId w:val="51"/>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rsidR="00997B6B" w:rsidRDefault="0032698D">
      <w:pPr>
        <w:pStyle w:val="aff3"/>
        <w:numPr>
          <w:ilvl w:val="2"/>
          <w:numId w:val="51"/>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lastRenderedPageBreak/>
        <w:t>1 source [Ericsson</w:t>
      </w:r>
      <w:r>
        <w:rPr>
          <w:rFonts w:ascii="Times New Roman" w:hAnsi="Times New Roman"/>
          <w:strike/>
          <w:szCs w:val="20"/>
        </w:rPr>
        <w:t>,</w:t>
      </w:r>
      <w:r>
        <w:rPr>
          <w:rFonts w:ascii="Times New Roman" w:hAnsi="Times New Roman"/>
          <w:szCs w:val="20"/>
        </w:rPr>
        <w:t xml:space="preserve">] observes 13%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FTP traffic, with mid RU (40&lt;=RU&lt;=69%)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24%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31%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35%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[MediaTek] observes 0.25%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32%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FTP traffic, with high RU (RU&gt;=70%)</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xml:space="preserve">, Intel, Fujitsu, OPPO] observes -0.2%~9.2% gain; </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-19.1%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[MediaTek] observes 0.92%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full buffer traffic: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[Lenovo, ZTE] observe 10.6%~24%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[Fujitsu, vivo] observe 7.8%~9.7%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7%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szCs w:val="20"/>
        </w:rPr>
      </w:pPr>
      <w:r>
        <w:rPr>
          <w:rFonts w:ascii="Times New Roman" w:hAnsi="Times New Roman"/>
          <w:szCs w:val="20"/>
        </w:rPr>
        <w:t>Note: N4 refers to the number of predicted CSI instances</w:t>
      </w:r>
    </w:p>
    <w:p w:rsidR="00997B6B" w:rsidRDefault="0032698D">
      <w:pPr>
        <w:pStyle w:val="aff3"/>
        <w:numPr>
          <w:ilvl w:val="0"/>
          <w:numId w:val="51"/>
        </w:numPr>
        <w:rPr>
          <w:rFonts w:ascii="Times New Roman" w:hAnsi="Times New Roman"/>
          <w:szCs w:val="20"/>
        </w:rPr>
      </w:pPr>
      <w:r>
        <w:rPr>
          <w:rFonts w:ascii="Times New Roman" w:hAnsi="Times New Roman"/>
          <w:szCs w:val="20"/>
        </w:rPr>
        <w:t>Note: Results refer to Table 2-6/2-8 of R1-247339</w:t>
      </w:r>
    </w:p>
    <w:p w:rsidR="00997B6B" w:rsidRDefault="0032698D">
      <w:pPr>
        <w:pStyle w:val="aff3"/>
        <w:numPr>
          <w:ilvl w:val="0"/>
          <w:numId w:val="51"/>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rsidR="00997B6B" w:rsidRDefault="0032698D">
      <w:pPr>
        <w:jc w:val="center"/>
        <w:rPr>
          <w:rFonts w:ascii="Times New Roman" w:hAnsi="Times New Roman"/>
          <w:szCs w:val="20"/>
        </w:rPr>
      </w:pPr>
      <w:r>
        <w:rPr>
          <w:noProof/>
          <w:lang w:val="en-US" w:eastAsia="ko-KR"/>
        </w:rPr>
        <w:lastRenderedPageBreak/>
        <w:drawing>
          <wp:inline distT="0" distB="0" distL="0" distR="0">
            <wp:extent cx="5645785" cy="3228340"/>
            <wp:effectExtent l="0" t="0" r="0" b="0"/>
            <wp:docPr id="1"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4" descr="C:\Users\admin\AppData\Local\Microsoft\Windows\INetCache\Content.Word\meanBM2.emf"/>
                    <pic:cNvPicPr>
                      <a:picLocks noChangeAspect="1" noChangeArrowheads="1"/>
                    </pic:cNvPicPr>
                  </pic:nvPicPr>
                  <pic:blipFill>
                    <a:blip r:embed="rId38"/>
                    <a:srcRect l="9941" t="2381" r="8141" b="3945"/>
                    <a:stretch>
                      <a:fillRect/>
                    </a:stretch>
                  </pic:blipFill>
                  <pic:spPr>
                    <a:xfrm>
                      <a:off x="0" y="0"/>
                      <a:ext cx="5645785" cy="3228340"/>
                    </a:xfrm>
                    <a:prstGeom prst="rect">
                      <a:avLst/>
                    </a:prstGeom>
                  </pic:spPr>
                </pic:pic>
              </a:graphicData>
            </a:graphic>
          </wp:inline>
        </w:drawing>
      </w:r>
    </w:p>
    <w:p w:rsidR="00997B6B" w:rsidRDefault="00997B6B">
      <w:pPr>
        <w:ind w:firstLine="200"/>
        <w:jc w:val="both"/>
        <w:rPr>
          <w:rFonts w:ascii="Times New Roman" w:hAnsi="Times New Roman"/>
          <w:lang w:eastAsia="ko-KR"/>
        </w:rPr>
      </w:pP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Observation</w:t>
      </w:r>
    </w:p>
    <w:p w:rsidR="00997B6B" w:rsidRDefault="0032698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rsidR="00997B6B" w:rsidRDefault="0032698D">
      <w:pPr>
        <w:pStyle w:val="aff3"/>
        <w:numPr>
          <w:ilvl w:val="0"/>
          <w:numId w:val="51"/>
        </w:numPr>
        <w:jc w:val="both"/>
        <w:rPr>
          <w:rFonts w:ascii="Times New Roman" w:hAnsi="Times New Roman"/>
          <w:lang w:eastAsia="ko-KR"/>
        </w:rPr>
      </w:pPr>
      <w:r>
        <w:rPr>
          <w:rFonts w:ascii="Times New Roman" w:hAnsi="Times New Roman"/>
          <w:szCs w:val="20"/>
        </w:rPr>
        <w:t>For FTP traffic, with low RU (RU&lt;=39%)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18%~26%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17%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 19%gain.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FTP traffic, with mid RU (40&lt;=RU&lt;=69%)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46%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[Intel, Fujitsu] observe 4%~6.6%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73%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56%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FTP traffic, with high RU (RU&gt;=70%)</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lastRenderedPageBreak/>
        <w:t>1 source [</w:t>
      </w:r>
      <w:proofErr w:type="spellStart"/>
      <w:r>
        <w:rPr>
          <w:rFonts w:ascii="Times New Roman" w:hAnsi="Times New Roman"/>
          <w:szCs w:val="20"/>
        </w:rPr>
        <w:t>InterDigital</w:t>
      </w:r>
      <w:proofErr w:type="spellEnd"/>
      <w:r>
        <w:rPr>
          <w:rFonts w:ascii="Times New Roman" w:hAnsi="Times New Roman"/>
          <w:szCs w:val="20"/>
        </w:rPr>
        <w:t>] observes 22.8%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full buffer traffic: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rsidR="00997B6B" w:rsidRDefault="0032698D">
      <w:pPr>
        <w:pStyle w:val="aff3"/>
        <w:numPr>
          <w:ilvl w:val="2"/>
          <w:numId w:val="51"/>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[MediaTek] observes -2%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6.3%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[vivo] observes 21%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1 source [vivo] observes 26.7%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rsidR="00997B6B" w:rsidRDefault="0032698D">
      <w:pPr>
        <w:pStyle w:val="aff3"/>
        <w:numPr>
          <w:ilvl w:val="0"/>
          <w:numId w:val="51"/>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rsidR="00997B6B" w:rsidRDefault="00997B6B">
      <w:pPr>
        <w:jc w:val="both"/>
        <w:rPr>
          <w:rFonts w:ascii="Times New Roman" w:hAnsi="Times New Roman"/>
          <w:b/>
          <w:lang w:eastAsia="ko-KR"/>
        </w:rPr>
      </w:pPr>
    </w:p>
    <w:p w:rsidR="00997B6B" w:rsidRDefault="0032698D">
      <w:pPr>
        <w:rPr>
          <w:rFonts w:eastAsia="DengXian"/>
          <w:lang w:eastAsia="zh-CN"/>
        </w:rPr>
      </w:pPr>
      <w:r>
        <w:rPr>
          <w:noProof/>
          <w:lang w:val="en-US" w:eastAsia="ko-KR"/>
        </w:rPr>
        <w:drawing>
          <wp:inline distT="0" distB="0" distL="0" distR="0">
            <wp:extent cx="5659755" cy="3408045"/>
            <wp:effectExtent l="0" t="0" r="0" b="0"/>
            <wp:docPr id="2"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descr="C:\Users\admin\AppData\Local\Microsoft\Windows\INetCache\Content.Word\5%BM2.emf"/>
                    <pic:cNvPicPr>
                      <a:picLocks noChangeAspect="1" noChangeArrowheads="1"/>
                    </pic:cNvPicPr>
                  </pic:nvPicPr>
                  <pic:blipFill>
                    <a:blip r:embed="rId39"/>
                    <a:srcRect l="8353" r="11866" b="3945"/>
                    <a:stretch>
                      <a:fillRect/>
                    </a:stretch>
                  </pic:blipFill>
                  <pic:spPr>
                    <a:xfrm>
                      <a:off x="0" y="0"/>
                      <a:ext cx="5659755" cy="3408045"/>
                    </a:xfrm>
                    <a:prstGeom prst="rect">
                      <a:avLst/>
                    </a:prstGeom>
                  </pic:spPr>
                </pic:pic>
              </a:graphicData>
            </a:graphic>
          </wp:inline>
        </w:drawing>
      </w:r>
    </w:p>
    <w:p w:rsidR="00997B6B" w:rsidRDefault="00997B6B">
      <w:pPr>
        <w:rPr>
          <w:rFonts w:eastAsia="DengXian"/>
          <w:lang w:eastAsia="zh-CN"/>
        </w:rPr>
      </w:pPr>
    </w:p>
    <w:p w:rsidR="00997B6B" w:rsidRDefault="00997B6B">
      <w:pPr>
        <w:rPr>
          <w:rFonts w:eastAsia="DengXian"/>
          <w:lang w:eastAsia="zh-CN"/>
        </w:rPr>
      </w:pPr>
    </w:p>
    <w:p w:rsidR="00997B6B" w:rsidRDefault="00997B6B">
      <w:pPr>
        <w:rPr>
          <w:rFonts w:eastAsia="DengXian"/>
          <w:lang w:eastAsia="zh-CN"/>
        </w:rPr>
      </w:pP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Observation</w:t>
      </w:r>
    </w:p>
    <w:p w:rsidR="00997B6B" w:rsidRDefault="0032698D">
      <w:pPr>
        <w:pStyle w:val="aff3"/>
        <w:numPr>
          <w:ilvl w:val="0"/>
          <w:numId w:val="54"/>
        </w:numPr>
        <w:spacing w:after="160" w:line="252" w:lineRule="auto"/>
        <w:contextualSpacing/>
        <w:jc w:val="both"/>
      </w:pPr>
      <w:r>
        <w:lastRenderedPageBreak/>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rsidR="00997B6B" w:rsidRDefault="0032698D">
      <w:pPr>
        <w:pStyle w:val="aff3"/>
        <w:numPr>
          <w:ilvl w:val="0"/>
          <w:numId w:val="54"/>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rsidR="00997B6B" w:rsidRDefault="0032698D">
      <w:pPr>
        <w:pStyle w:val="aff3"/>
        <w:numPr>
          <w:ilvl w:val="0"/>
          <w:numId w:val="54"/>
        </w:numPr>
        <w:spacing w:after="160" w:line="252" w:lineRule="auto"/>
        <w:contextualSpacing/>
        <w:jc w:val="both"/>
        <w:rPr>
          <w:rFonts w:ascii="Times New Roman" w:eastAsia="맑은 고딕" w:hAnsi="Times New Roman"/>
        </w:rPr>
      </w:pPr>
      <w:r>
        <w:t>Results refer to Figure 2-1, Table 2-9, and Table 2-10 in R1-2407339.</w:t>
      </w: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Observation</w:t>
      </w:r>
    </w:p>
    <w:p w:rsidR="00997B6B" w:rsidRDefault="0032698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rsidR="00997B6B" w:rsidRDefault="0032698D">
      <w:pPr>
        <w:pStyle w:val="aff3"/>
        <w:numPr>
          <w:ilvl w:val="0"/>
          <w:numId w:val="55"/>
        </w:numPr>
        <w:jc w:val="both"/>
        <w:rPr>
          <w:rFonts w:ascii="Times New Roman" w:hAnsi="Times New Roman"/>
          <w:lang w:val="en-US" w:eastAsia="ko-KR"/>
        </w:rPr>
      </w:pPr>
      <w:r>
        <w:rPr>
          <w:rFonts w:ascii="Times New Roman" w:hAnsi="Times New Roman"/>
          <w:color w:val="000000"/>
        </w:rPr>
        <w:t xml:space="preserve">For generalization Case 2, generalized performance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color w:val="000000"/>
          <w:lang w:eastAsia="ko-KR"/>
        </w:rPr>
        <w:t>a</w:t>
      </w:r>
      <w:proofErr w:type="spellEnd"/>
    </w:p>
    <w:p w:rsidR="00997B6B" w:rsidRDefault="0032698D">
      <w:pPr>
        <w:pStyle w:val="aff3"/>
        <w:numPr>
          <w:ilvl w:val="2"/>
          <w:numId w:val="55"/>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rsidR="00997B6B" w:rsidRDefault="0032698D">
      <w:pPr>
        <w:pStyle w:val="aff3"/>
        <w:numPr>
          <w:ilvl w:val="2"/>
          <w:numId w:val="55"/>
        </w:numPr>
        <w:jc w:val="both"/>
        <w:rPr>
          <w:rFonts w:ascii="Times New Roman" w:hAnsi="Times New Roman"/>
          <w:lang w:val="en-US" w:eastAsia="ko-KR"/>
        </w:rPr>
      </w:pPr>
      <w:r>
        <w:rPr>
          <w:color w:val="000000"/>
          <w:lang w:eastAsia="en-US"/>
        </w:rPr>
        <w:t>1 source [MediaTek] observe -6.8% degradation</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rsidR="00997B6B" w:rsidRDefault="0032698D">
      <w:pPr>
        <w:pStyle w:val="aff3"/>
        <w:numPr>
          <w:ilvl w:val="2"/>
          <w:numId w:val="55"/>
        </w:numPr>
        <w:jc w:val="both"/>
        <w:rPr>
          <w:rFonts w:ascii="Times New Roman" w:hAnsi="Times New Roman"/>
          <w:lang w:val="en-US" w:eastAsia="ko-KR"/>
        </w:rPr>
      </w:pPr>
      <w:r>
        <w:rPr>
          <w:color w:val="000000"/>
          <w:lang w:eastAsia="en-US"/>
        </w:rPr>
        <w:t xml:space="preserve">1 source [MediaTek] observe 0% degradation </w:t>
      </w:r>
    </w:p>
    <w:p w:rsidR="00997B6B" w:rsidRDefault="0032698D">
      <w:pPr>
        <w:pStyle w:val="aff3"/>
        <w:numPr>
          <w:ilvl w:val="2"/>
          <w:numId w:val="55"/>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rsidR="00997B6B" w:rsidRDefault="0032698D">
      <w:pPr>
        <w:pStyle w:val="B3"/>
        <w:numPr>
          <w:ilvl w:val="0"/>
          <w:numId w:val="55"/>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 xml:space="preserve">can be achieved (-1.95%~0% loss) 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rsidR="00997B6B" w:rsidRDefault="0032698D">
      <w:pPr>
        <w:pStyle w:val="B3"/>
        <w:numPr>
          <w:ilvl w:val="1"/>
          <w:numId w:val="55"/>
        </w:numPr>
        <w:spacing w:after="0" w:line="240" w:lineRule="auto"/>
        <w:contextualSpacing/>
        <w:rPr>
          <w:rFonts w:eastAsia="바탕"/>
          <w:color w:val="000000"/>
          <w:szCs w:val="24"/>
          <w:lang w:val="en-GB"/>
        </w:rPr>
      </w:pPr>
      <w:r>
        <w:rPr>
          <w:color w:val="000000"/>
        </w:rPr>
        <w:t>Minor loss (0%~-1.95%) are observed by 3 sources [vivo, ZTE, MediaTek].</w:t>
      </w:r>
    </w:p>
    <w:p w:rsidR="00997B6B" w:rsidRDefault="0032698D">
      <w:pPr>
        <w:pStyle w:val="B3"/>
        <w:numPr>
          <w:ilvl w:val="1"/>
          <w:numId w:val="55"/>
        </w:numPr>
        <w:spacing w:after="0" w:line="240" w:lineRule="auto"/>
        <w:contextualSpacing/>
        <w:rPr>
          <w:rFonts w:eastAsia="바탕"/>
          <w:color w:val="000000"/>
          <w:szCs w:val="24"/>
          <w:lang w:val="en-GB"/>
        </w:rPr>
      </w:pPr>
      <w:r>
        <w:rPr>
          <w:color w:val="000000"/>
        </w:rPr>
        <w:t xml:space="preserve">Note: Moderate degradations of -5.2% are observed by 1 source [vivo] for deployment </w:t>
      </w:r>
      <w:proofErr w:type="spellStart"/>
      <w:r>
        <w:rPr>
          <w:color w:val="000000"/>
        </w:rPr>
        <w:t>scenario#B</w:t>
      </w:r>
      <w:proofErr w:type="spellEnd"/>
      <w:r>
        <w:rPr>
          <w:color w:val="000000"/>
        </w:rPr>
        <w:t xml:space="preserve"> subject to Uma</w:t>
      </w:r>
    </w:p>
    <w:p w:rsidR="00997B6B" w:rsidRDefault="0032698D">
      <w:pPr>
        <w:pStyle w:val="B3"/>
        <w:numPr>
          <w:ilvl w:val="0"/>
          <w:numId w:val="55"/>
        </w:numPr>
        <w:spacing w:after="0"/>
        <w:contextualSpacing/>
        <w:rPr>
          <w:color w:val="000000"/>
        </w:rPr>
      </w:pPr>
      <w:r>
        <w:rPr>
          <w:color w:val="000000"/>
        </w:rPr>
        <w:t>Note: the above results are based on the following assumptions besides the assumptions of the agreed EVM table</w:t>
      </w:r>
      <w:r>
        <w:t xml:space="preserve"> </w:t>
      </w:r>
    </w:p>
    <w:p w:rsidR="00997B6B" w:rsidRDefault="0032698D">
      <w:pPr>
        <w:pStyle w:val="B3"/>
        <w:numPr>
          <w:ilvl w:val="1"/>
          <w:numId w:val="55"/>
        </w:numPr>
        <w:spacing w:after="0"/>
        <w:contextualSpacing/>
        <w:rPr>
          <w:color w:val="000000"/>
        </w:rPr>
      </w:pPr>
      <w:r>
        <w:rPr>
          <w:color w:val="000000"/>
        </w:rPr>
        <w:t>Raw channel matrix is used as the model input.</w:t>
      </w:r>
    </w:p>
    <w:p w:rsidR="00997B6B" w:rsidRDefault="0032698D">
      <w:pPr>
        <w:pStyle w:val="aff3"/>
        <w:numPr>
          <w:ilvl w:val="1"/>
          <w:numId w:val="55"/>
        </w:numPr>
        <w:contextualSpacing/>
        <w:jc w:val="both"/>
        <w:rPr>
          <w:color w:val="000000"/>
        </w:rPr>
      </w:pPr>
      <w:r>
        <w:rPr>
          <w:color w:val="000000"/>
        </w:rPr>
        <w:t>The performance metric is SGCS in linear value for layer 1/2/3/4.</w:t>
      </w:r>
    </w:p>
    <w:p w:rsidR="00997B6B" w:rsidRDefault="0032698D">
      <w:pPr>
        <w:pStyle w:val="B3"/>
        <w:numPr>
          <w:ilvl w:val="1"/>
          <w:numId w:val="55"/>
        </w:numPr>
        <w:spacing w:after="0"/>
        <w:contextualSpacing/>
        <w:rPr>
          <w:color w:val="000000"/>
        </w:rPr>
      </w:pPr>
      <w:r>
        <w:rPr>
          <w:color w:val="000000"/>
        </w:rPr>
        <w:t>3 sources [vivo, Ericsson, MediaTek] consider spatial consistency. Other sources do not consider spatial consistency.</w:t>
      </w:r>
    </w:p>
    <w:p w:rsidR="00997B6B" w:rsidRDefault="0032698D">
      <w:pPr>
        <w:pStyle w:val="B3"/>
        <w:numPr>
          <w:ilvl w:val="1"/>
          <w:numId w:val="55"/>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rsidR="00997B6B" w:rsidRDefault="0032698D">
      <w:pPr>
        <w:pStyle w:val="B3"/>
        <w:numPr>
          <w:ilvl w:val="1"/>
          <w:numId w:val="55"/>
        </w:numPr>
        <w:spacing w:afterAutospacing="1"/>
        <w:contextualSpacing/>
        <w:rPr>
          <w:color w:val="000000"/>
        </w:rPr>
      </w:pPr>
      <w:r>
        <w:rPr>
          <w:color w:val="000000"/>
        </w:rPr>
        <w:t>Note: Results refer to Table 3-2 of R1-2407339</w:t>
      </w:r>
    </w:p>
    <w:p w:rsidR="00997B6B" w:rsidRDefault="0032698D">
      <w:pPr>
        <w:rPr>
          <w:rFonts w:eastAsia="DengXian"/>
          <w:lang w:eastAsia="zh-CN"/>
        </w:rPr>
      </w:pPr>
      <w:r>
        <w:rPr>
          <w:rFonts w:eastAsia="DengXian"/>
          <w:lang w:eastAsia="zh-CN"/>
        </w:rPr>
        <w:t>Observation</w:t>
      </w:r>
    </w:p>
    <w:p w:rsidR="00997B6B" w:rsidRDefault="0032698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rsidR="00997B6B" w:rsidRDefault="0032698D">
      <w:pPr>
        <w:pStyle w:val="aff3"/>
        <w:numPr>
          <w:ilvl w:val="0"/>
          <w:numId w:val="55"/>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rsidR="00997B6B" w:rsidRDefault="0032698D">
      <w:pPr>
        <w:pStyle w:val="aff3"/>
        <w:numPr>
          <w:ilvl w:val="2"/>
          <w:numId w:val="55"/>
        </w:numPr>
        <w:jc w:val="both"/>
        <w:rPr>
          <w:rFonts w:ascii="Times New Roman" w:hAnsi="Times New Roman"/>
          <w:lang w:val="en-US" w:eastAsia="ko-KR"/>
        </w:rPr>
      </w:pPr>
      <w:r>
        <w:rPr>
          <w:color w:val="000000"/>
          <w:lang w:eastAsia="en-US"/>
        </w:rPr>
        <w:t xml:space="preserve">1 source [MediaTek] observe -11.4% degradation </w:t>
      </w:r>
    </w:p>
    <w:p w:rsidR="00997B6B" w:rsidRDefault="0032698D">
      <w:pPr>
        <w:pStyle w:val="aff3"/>
        <w:numPr>
          <w:ilvl w:val="2"/>
          <w:numId w:val="55"/>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rsidR="00997B6B" w:rsidRDefault="0032698D">
      <w:pPr>
        <w:pStyle w:val="aff3"/>
        <w:numPr>
          <w:ilvl w:val="2"/>
          <w:numId w:val="55"/>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rsidR="00997B6B" w:rsidRDefault="0032698D">
      <w:pPr>
        <w:pStyle w:val="aff3"/>
        <w:numPr>
          <w:ilvl w:val="2"/>
          <w:numId w:val="55"/>
        </w:numPr>
        <w:jc w:val="both"/>
        <w:rPr>
          <w:rFonts w:ascii="Times New Roman" w:hAnsi="Times New Roman"/>
          <w:lang w:val="en-US" w:eastAsia="ko-KR"/>
        </w:rPr>
      </w:pPr>
      <w:r>
        <w:rPr>
          <w:color w:val="000000"/>
          <w:lang w:eastAsia="en-US"/>
        </w:rPr>
        <w:t>1 source [ZTE] observe -4.21% degradation</w:t>
      </w:r>
    </w:p>
    <w:p w:rsidR="00997B6B" w:rsidRDefault="0032698D">
      <w:pPr>
        <w:pStyle w:val="B3"/>
        <w:numPr>
          <w:ilvl w:val="0"/>
          <w:numId w:val="55"/>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 xml:space="preserve">generalized performance may be achieved for some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rsidR="00997B6B" w:rsidRDefault="0032698D">
      <w:pPr>
        <w:pStyle w:val="aff3"/>
        <w:numPr>
          <w:ilvl w:val="2"/>
          <w:numId w:val="55"/>
        </w:numPr>
        <w:jc w:val="both"/>
        <w:rPr>
          <w:rFonts w:ascii="Times New Roman" w:hAnsi="Times New Roman"/>
          <w:lang w:val="en-US" w:eastAsia="ko-KR"/>
        </w:rPr>
      </w:pPr>
      <w:r>
        <w:rPr>
          <w:color w:val="000000"/>
          <w:lang w:eastAsia="en-US"/>
        </w:rPr>
        <w:t xml:space="preserve">1 source [MediaTek] observe -0.5% degradation </w:t>
      </w:r>
    </w:p>
    <w:p w:rsidR="00997B6B" w:rsidRDefault="0032698D">
      <w:pPr>
        <w:pStyle w:val="aff3"/>
        <w:numPr>
          <w:ilvl w:val="2"/>
          <w:numId w:val="55"/>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rsidR="00997B6B" w:rsidRDefault="0032698D">
      <w:pPr>
        <w:pStyle w:val="aff3"/>
        <w:numPr>
          <w:ilvl w:val="2"/>
          <w:numId w:val="55"/>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rsidR="00997B6B" w:rsidRDefault="0032698D">
      <w:pPr>
        <w:pStyle w:val="B3"/>
        <w:numPr>
          <w:ilvl w:val="2"/>
          <w:numId w:val="55"/>
        </w:numPr>
        <w:spacing w:after="0" w:line="240" w:lineRule="auto"/>
        <w:contextualSpacing/>
        <w:rPr>
          <w:rFonts w:eastAsia="바탕"/>
          <w:color w:val="000000"/>
          <w:szCs w:val="24"/>
          <w:lang w:val="en-GB"/>
        </w:rPr>
      </w:pPr>
      <w:r>
        <w:rPr>
          <w:color w:val="000000"/>
        </w:rPr>
        <w:t>1 source [vivo] observe -14.94% degradation</w:t>
      </w:r>
    </w:p>
    <w:p w:rsidR="00997B6B" w:rsidRDefault="0032698D">
      <w:pPr>
        <w:pStyle w:val="B3"/>
        <w:numPr>
          <w:ilvl w:val="0"/>
          <w:numId w:val="55"/>
        </w:numPr>
        <w:spacing w:after="0"/>
        <w:contextualSpacing/>
        <w:rPr>
          <w:color w:val="000000"/>
        </w:rPr>
      </w:pPr>
      <w:r>
        <w:rPr>
          <w:color w:val="000000"/>
        </w:rPr>
        <w:lastRenderedPageBreak/>
        <w:t>Note: the above results are based on the following assumptions besides the assumptions of the agreed EVM table</w:t>
      </w:r>
      <w:r>
        <w:t xml:space="preserve"> </w:t>
      </w:r>
    </w:p>
    <w:p w:rsidR="00997B6B" w:rsidRDefault="0032698D">
      <w:pPr>
        <w:pStyle w:val="B3"/>
        <w:numPr>
          <w:ilvl w:val="1"/>
          <w:numId w:val="55"/>
        </w:numPr>
        <w:spacing w:after="0"/>
        <w:contextualSpacing/>
        <w:rPr>
          <w:color w:val="000000"/>
        </w:rPr>
      </w:pPr>
      <w:r>
        <w:rPr>
          <w:color w:val="000000"/>
        </w:rPr>
        <w:t>Raw channel matrix is used as the model input.</w:t>
      </w:r>
    </w:p>
    <w:p w:rsidR="00997B6B" w:rsidRDefault="0032698D">
      <w:pPr>
        <w:pStyle w:val="B3"/>
        <w:numPr>
          <w:ilvl w:val="1"/>
          <w:numId w:val="55"/>
        </w:numPr>
        <w:spacing w:after="0"/>
        <w:contextualSpacing/>
        <w:rPr>
          <w:color w:val="000000"/>
        </w:rPr>
      </w:pPr>
      <w:r>
        <w:rPr>
          <w:color w:val="000000"/>
        </w:rPr>
        <w:t>The performance metric is SGCS in linear value for layer 1/2/3/4.</w:t>
      </w:r>
    </w:p>
    <w:p w:rsidR="00997B6B" w:rsidRDefault="0032698D">
      <w:pPr>
        <w:pStyle w:val="B3"/>
        <w:numPr>
          <w:ilvl w:val="1"/>
          <w:numId w:val="55"/>
        </w:numPr>
        <w:spacing w:after="0"/>
        <w:contextualSpacing/>
        <w:rPr>
          <w:color w:val="000000"/>
        </w:rPr>
      </w:pPr>
      <w:r>
        <w:rPr>
          <w:color w:val="000000"/>
        </w:rPr>
        <w:t>2 sources [vivo, MediaTek] consider spatial consistency. Other sources do not consider spatial consistency.</w:t>
      </w:r>
    </w:p>
    <w:p w:rsidR="00997B6B" w:rsidRDefault="0032698D">
      <w:pPr>
        <w:pStyle w:val="B3"/>
        <w:numPr>
          <w:ilvl w:val="1"/>
          <w:numId w:val="55"/>
        </w:numPr>
        <w:spacing w:afterAutospacing="1"/>
        <w:contextualSpacing/>
        <w:rPr>
          <w:color w:val="000000"/>
        </w:rPr>
      </w:pPr>
      <w:r>
        <w:rPr>
          <w:color w:val="000000"/>
        </w:rPr>
        <w:t>Note: Results refer to Table 3-3 of R1-2407339</w:t>
      </w:r>
    </w:p>
    <w:p w:rsidR="00997B6B" w:rsidRDefault="00997B6B">
      <w:pPr>
        <w:rPr>
          <w:rFonts w:eastAsia="DengXian"/>
          <w:lang w:val="en-US" w:eastAsia="zh-CN"/>
        </w:rPr>
      </w:pPr>
    </w:p>
    <w:p w:rsidR="00997B6B" w:rsidRDefault="0032698D">
      <w:pPr>
        <w:rPr>
          <w:rFonts w:eastAsia="DengXian"/>
          <w:lang w:val="en-US" w:eastAsia="zh-CN"/>
        </w:rPr>
      </w:pPr>
      <w:r>
        <w:rPr>
          <w:rFonts w:eastAsia="DengXian"/>
          <w:lang w:val="en-US" w:eastAsia="zh-CN"/>
        </w:rPr>
        <w:t>Observation</w:t>
      </w:r>
    </w:p>
    <w:p w:rsidR="00997B6B" w:rsidRDefault="0032698D">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rsidR="00997B6B" w:rsidRDefault="0032698D">
      <w:pPr>
        <w:pStyle w:val="aff3"/>
        <w:numPr>
          <w:ilvl w:val="0"/>
          <w:numId w:val="55"/>
        </w:numPr>
        <w:jc w:val="both"/>
        <w:rPr>
          <w:rFonts w:ascii="Times New Roman" w:hAnsi="Times New Roman"/>
          <w:lang w:val="en-US" w:eastAsia="ko-KR"/>
        </w:rPr>
      </w:pPr>
      <w:r>
        <w:rPr>
          <w:rFonts w:ascii="Times New Roman" w:hAnsi="Times New Roman"/>
          <w:color w:val="000000"/>
        </w:rPr>
        <w:t xml:space="preserve">For generalization Case 2, </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 xml:space="preserve">1 source [NTT DOCOMO] observes -10.7%~-1.8%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 xml:space="preserve">1 source [NTT DOCOMO] observes -21.2%~-2.4%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rsidR="00997B6B" w:rsidRDefault="0032698D">
      <w:pPr>
        <w:pStyle w:val="aff3"/>
        <w:numPr>
          <w:ilvl w:val="2"/>
          <w:numId w:val="55"/>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color w:val="000000"/>
        </w:rPr>
        <w:t xml:space="preserve">(30km/h UE speed, 100% UE in a car, 2GHz carrier frequency) and the </w:t>
      </w:r>
      <w:proofErr w:type="spellStart"/>
      <w:r>
        <w:rPr>
          <w:rFonts w:eastAsia="SimSun"/>
          <w:color w:val="000000"/>
        </w:rPr>
        <w:t>aspects#B</w:t>
      </w:r>
      <w:proofErr w:type="spellEnd"/>
      <w:r>
        <w:rPr>
          <w:rFonts w:eastAsia="SimSun"/>
          <w:color w:val="000000"/>
        </w:rPr>
        <w:t xml:space="preserve"> is (</w:t>
      </w:r>
      <w:r>
        <w:t xml:space="preserve">3km/h UE speed, 20% outdoor UE, 4GHz </w:t>
      </w:r>
      <w:r>
        <w:rPr>
          <w:rFonts w:eastAsia="SimSun"/>
          <w:color w:val="000000"/>
        </w:rPr>
        <w:t>carrier frequency)</w:t>
      </w:r>
    </w:p>
    <w:p w:rsidR="00997B6B" w:rsidRDefault="0032698D">
      <w:pPr>
        <w:pStyle w:val="aff3"/>
        <w:numPr>
          <w:ilvl w:val="0"/>
          <w:numId w:val="55"/>
        </w:numPr>
        <w:jc w:val="both"/>
        <w:rPr>
          <w:rFonts w:ascii="Times New Roman" w:eastAsia="SimSun" w:hAnsi="Times New Roman"/>
          <w:color w:val="000000"/>
        </w:rPr>
      </w:pPr>
      <w:r>
        <w:rPr>
          <w:rFonts w:ascii="Times New Roman" w:eastAsia="SimSun" w:hAnsi="Times New Roman"/>
          <w:color w:val="000000"/>
        </w:rPr>
        <w:t>For generalization Case 3,</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 xml:space="preserve">1 source [NTT DOCOMO] observes -1.1%~0% when the </w:t>
      </w:r>
      <w:proofErr w:type="spellStart"/>
      <w:r>
        <w:rPr>
          <w:rFonts w:eastAsia="SimSun"/>
          <w:color w:val="000000"/>
        </w:rPr>
        <w:t>aspects#A</w:t>
      </w:r>
      <w:proofErr w:type="spellEnd"/>
      <w:r>
        <w:rPr>
          <w:rFonts w:eastAsia="SimSun"/>
          <w:color w:val="000000"/>
        </w:rPr>
        <w:t xml:space="preserve"> is (2 GHz carrier frequency, 100% outdoor UE distribution) and the aspects #B is (4GHz carrier frequency, 20% outdoor UE+80% indoor UE distribution)</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 xml:space="preserve">1 source [NTT DOCOMO] observes -2.4%~-0.8%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 xml:space="preserve">1 source [NTT DOCOMO] observes -3.4%~-0.3%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rsidR="00997B6B" w:rsidRDefault="0032698D">
      <w:pPr>
        <w:pStyle w:val="B3"/>
        <w:numPr>
          <w:ilvl w:val="0"/>
          <w:numId w:val="55"/>
        </w:numPr>
        <w:spacing w:after="0"/>
        <w:contextualSpacing/>
        <w:rPr>
          <w:color w:val="000000"/>
        </w:rPr>
      </w:pPr>
      <w:r>
        <w:rPr>
          <w:color w:val="000000"/>
        </w:rPr>
        <w:t>Note: the above results are based on the following assumptions besides the assumptions of the agreed EVM table</w:t>
      </w:r>
      <w:r>
        <w:t xml:space="preserve"> </w:t>
      </w:r>
    </w:p>
    <w:p w:rsidR="00997B6B" w:rsidRDefault="0032698D">
      <w:pPr>
        <w:pStyle w:val="B3"/>
        <w:numPr>
          <w:ilvl w:val="1"/>
          <w:numId w:val="55"/>
        </w:numPr>
        <w:spacing w:after="0"/>
        <w:contextualSpacing/>
        <w:rPr>
          <w:color w:val="000000"/>
        </w:rPr>
      </w:pPr>
      <w:r>
        <w:rPr>
          <w:color w:val="000000"/>
        </w:rPr>
        <w:t>The performance metric is SGCS in linear value for layer 1/2/3/4.</w:t>
      </w:r>
    </w:p>
    <w:p w:rsidR="00997B6B" w:rsidRDefault="0032698D">
      <w:pPr>
        <w:pStyle w:val="aff3"/>
        <w:numPr>
          <w:ilvl w:val="1"/>
          <w:numId w:val="55"/>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rsidR="00997B6B" w:rsidRDefault="0032698D">
      <w:pPr>
        <w:pStyle w:val="B3"/>
        <w:numPr>
          <w:ilvl w:val="1"/>
          <w:numId w:val="55"/>
        </w:numPr>
        <w:spacing w:afterAutospacing="1"/>
        <w:contextualSpacing/>
        <w:rPr>
          <w:color w:val="000000"/>
        </w:rPr>
      </w:pPr>
      <w:r>
        <w:rPr>
          <w:color w:val="000000"/>
        </w:rPr>
        <w:t>Note: Results refer to Table 3-4 of R1-2407339</w:t>
      </w:r>
    </w:p>
    <w:p w:rsidR="00997B6B" w:rsidRDefault="00997B6B">
      <w:pPr>
        <w:rPr>
          <w:rFonts w:eastAsia="DengXian"/>
          <w:lang w:val="en-US" w:eastAsia="zh-CN"/>
        </w:rPr>
      </w:pPr>
    </w:p>
    <w:p w:rsidR="00997B6B" w:rsidRDefault="0032698D">
      <w:pPr>
        <w:rPr>
          <w:rFonts w:eastAsia="DengXian"/>
          <w:lang w:val="en-US" w:eastAsia="zh-CN"/>
        </w:rPr>
      </w:pPr>
      <w:r>
        <w:rPr>
          <w:rFonts w:eastAsia="DengXian"/>
          <w:lang w:val="en-US" w:eastAsia="zh-CN"/>
        </w:rPr>
        <w:t>Observation</w:t>
      </w:r>
    </w:p>
    <w:p w:rsidR="00997B6B" w:rsidRDefault="0032698D">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rsidR="00997B6B" w:rsidRDefault="0032698D">
      <w:pPr>
        <w:pStyle w:val="aff3"/>
        <w:numPr>
          <w:ilvl w:val="0"/>
          <w:numId w:val="50"/>
        </w:numPr>
        <w:rPr>
          <w:rFonts w:ascii="Times New Roman" w:hAnsi="Times New Roman"/>
          <w:lang w:eastAsia="ko-KR"/>
        </w:rPr>
      </w:pPr>
      <w:r>
        <w:rPr>
          <w:rFonts w:ascii="Times New Roman" w:hAnsi="Times New Roman"/>
          <w:lang w:eastAsia="ko-KR"/>
        </w:rPr>
        <w:t>Compared to Benchmark 1</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In terms of UPT gain</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rsidR="00997B6B" w:rsidRDefault="0032698D">
      <w:pPr>
        <w:pStyle w:val="aff3"/>
        <w:numPr>
          <w:ilvl w:val="0"/>
          <w:numId w:val="50"/>
        </w:numPr>
        <w:rPr>
          <w:rFonts w:ascii="Times New Roman" w:hAnsi="Times New Roman"/>
          <w:lang w:eastAsia="ko-KR"/>
        </w:rPr>
      </w:pPr>
      <w:r>
        <w:rPr>
          <w:rFonts w:ascii="Times New Roman" w:hAnsi="Times New Roman"/>
          <w:lang w:eastAsia="ko-KR"/>
        </w:rPr>
        <w:t>Compared to Benchmark 2</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 xml:space="preserve">For N4=1 and UE speed of 3km/h, </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lastRenderedPageBreak/>
        <w:t>For N4=1 and UE speed of 10km/h,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 xml:space="preserve">For N4=4 and UE speed of 30km/h, </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1 source [ZTE] observes 17.3% and 16.1 gain in terms of mean and 5% UE UPT, receptively.</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rsidR="00997B6B" w:rsidRDefault="0032698D">
      <w:pPr>
        <w:pStyle w:val="B3"/>
        <w:numPr>
          <w:ilvl w:val="0"/>
          <w:numId w:val="50"/>
        </w:numPr>
        <w:spacing w:after="0"/>
        <w:contextualSpacing/>
      </w:pPr>
      <w:r>
        <w:t xml:space="preserve">Note: the above results are based on the following assumptions besides the assumptions of the agreed EVM table </w:t>
      </w:r>
    </w:p>
    <w:p w:rsidR="00997B6B" w:rsidRDefault="0032698D">
      <w:pPr>
        <w:pStyle w:val="B3"/>
        <w:numPr>
          <w:ilvl w:val="1"/>
          <w:numId w:val="50"/>
        </w:numPr>
        <w:spacing w:after="0"/>
        <w:contextualSpacing/>
      </w:pPr>
      <w:r>
        <w:rPr>
          <w:lang w:eastAsia="ko-KR"/>
        </w:rPr>
        <w:t>1 source [ZTE] considers full buffer model, other sources consider FTP traffic model</w:t>
      </w:r>
    </w:p>
    <w:p w:rsidR="00997B6B" w:rsidRDefault="0032698D">
      <w:pPr>
        <w:pStyle w:val="B3"/>
        <w:numPr>
          <w:ilvl w:val="1"/>
          <w:numId w:val="50"/>
        </w:numPr>
        <w:spacing w:after="0"/>
        <w:contextualSpacing/>
      </w:pPr>
      <w:r>
        <w:t>Raw channel matrix is used as the model input.</w:t>
      </w:r>
    </w:p>
    <w:p w:rsidR="00997B6B" w:rsidRDefault="0032698D">
      <w:pPr>
        <w:pStyle w:val="aff3"/>
        <w:numPr>
          <w:ilvl w:val="1"/>
          <w:numId w:val="50"/>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rsidR="00997B6B" w:rsidRDefault="0032698D">
      <w:pPr>
        <w:pStyle w:val="B3"/>
        <w:numPr>
          <w:ilvl w:val="1"/>
          <w:numId w:val="50"/>
        </w:numPr>
        <w:spacing w:after="0"/>
        <w:contextualSpacing/>
      </w:pPr>
      <w:r>
        <w:t>The performance metric is SGCS in linear value for layer 1/2/3/4 and mean UPT, 5% UPT.</w:t>
      </w:r>
    </w:p>
    <w:p w:rsidR="00997B6B" w:rsidRDefault="0032698D">
      <w:pPr>
        <w:pStyle w:val="B3"/>
        <w:numPr>
          <w:ilvl w:val="1"/>
          <w:numId w:val="50"/>
        </w:numPr>
        <w:spacing w:after="0"/>
        <w:contextualSpacing/>
      </w:pPr>
      <w:r>
        <w:t>2 sources [Ericsson] consider spatial consistency. Other sources do not consider spatial consistency.</w:t>
      </w:r>
    </w:p>
    <w:p w:rsidR="00997B6B" w:rsidRDefault="0032698D">
      <w:pPr>
        <w:pStyle w:val="B3"/>
        <w:numPr>
          <w:ilvl w:val="1"/>
          <w:numId w:val="50"/>
        </w:numPr>
        <w:spacing w:afterAutospacing="1"/>
        <w:contextualSpacing/>
      </w:pPr>
      <w:r>
        <w:t>Note: Results refer to Table 2-13, 2-14, 2-15, 2-16 of R1-2407339</w:t>
      </w:r>
    </w:p>
    <w:p w:rsidR="00997B6B" w:rsidRDefault="0032698D">
      <w:pPr>
        <w:rPr>
          <w:rFonts w:eastAsia="DengXian"/>
          <w:lang w:val="en-US" w:eastAsia="zh-CN"/>
        </w:rPr>
      </w:pPr>
      <w:r>
        <w:rPr>
          <w:rFonts w:eastAsia="DengXian"/>
          <w:lang w:val="en-US" w:eastAsia="zh-CN"/>
        </w:rPr>
        <w:t>Observation</w:t>
      </w:r>
    </w:p>
    <w:p w:rsidR="00997B6B" w:rsidRDefault="0032698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rsidR="00997B6B" w:rsidRDefault="0032698D">
      <w:pPr>
        <w:pStyle w:val="aff3"/>
        <w:numPr>
          <w:ilvl w:val="0"/>
          <w:numId w:val="53"/>
        </w:numPr>
        <w:spacing w:beforeAutospacing="1"/>
        <w:ind w:hanging="403"/>
        <w:contextualSpacing/>
        <w:jc w:val="both"/>
        <w:rPr>
          <w:rFonts w:cs="Times"/>
          <w:szCs w:val="20"/>
          <w:lang w:eastAsia="ko-KR"/>
        </w:rPr>
      </w:pPr>
      <w:r>
        <w:rPr>
          <w:rFonts w:cs="Times"/>
          <w:szCs w:val="20"/>
        </w:rPr>
        <w:t>For FTP traffic, with low RU (RU&lt;=39%)</w:t>
      </w:r>
    </w:p>
    <w:p w:rsidR="00997B6B" w:rsidRDefault="0032698D">
      <w:pPr>
        <w:pStyle w:val="aff3"/>
        <w:numPr>
          <w:ilvl w:val="1"/>
          <w:numId w:val="53"/>
        </w:numPr>
        <w:spacing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rsidR="00997B6B" w:rsidRDefault="0032698D">
      <w:pPr>
        <w:pStyle w:val="aff3"/>
        <w:numPr>
          <w:ilvl w:val="3"/>
          <w:numId w:val="51"/>
        </w:numPr>
        <w:suppressAutoHyphens w:val="0"/>
        <w:contextualSpacing/>
        <w:jc w:val="both"/>
        <w:rPr>
          <w:rFonts w:cs="Times"/>
          <w:szCs w:val="20"/>
        </w:rPr>
      </w:pPr>
      <w:r>
        <w:rPr>
          <w:rFonts w:cs="Times"/>
          <w:szCs w:val="20"/>
        </w:rPr>
        <w:t>3 sources [CATT, Intel, Fujitsu] observe 0%~1.1%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11%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13% gain.</w:t>
      </w:r>
    </w:p>
    <w:p w:rsidR="00997B6B" w:rsidRDefault="0032698D">
      <w:pPr>
        <w:pStyle w:val="aff3"/>
        <w:numPr>
          <w:ilvl w:val="3"/>
          <w:numId w:val="51"/>
        </w:numPr>
        <w:suppressAutoHyphens w:val="0"/>
        <w:contextualSpacing/>
        <w:jc w:val="both"/>
        <w:rPr>
          <w:rFonts w:cs="Times"/>
          <w:szCs w:val="20"/>
        </w:rPr>
      </w:pPr>
      <w:r>
        <w:rPr>
          <w:rFonts w:cs="Times"/>
          <w:szCs w:val="20"/>
        </w:rPr>
        <w:t>1 source [MediaTek] observes 0%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[Ericsson] observes 13%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[MediaTek] observes 0.14% gain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For FTP traffic, with mid RU (40&lt;=RU&lt;=69%)</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2 sources [Ericsson] observe 24% gain.</w:t>
      </w:r>
    </w:p>
    <w:p w:rsidR="00997B6B" w:rsidRDefault="0032698D">
      <w:pPr>
        <w:pStyle w:val="aff3"/>
        <w:numPr>
          <w:ilvl w:val="3"/>
          <w:numId w:val="51"/>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31%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-29.4%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35% gain.</w:t>
      </w:r>
    </w:p>
    <w:p w:rsidR="00997B6B" w:rsidRDefault="0032698D">
      <w:pPr>
        <w:pStyle w:val="aff3"/>
        <w:numPr>
          <w:ilvl w:val="3"/>
          <w:numId w:val="51"/>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lastRenderedPageBreak/>
        <w:t xml:space="preserve">1 source [Ericsson] observes 32%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[MediaTek] observes 0.25% gain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For FTP traffic, with high RU (RU&gt;=70%)</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rsidR="00997B6B" w:rsidRDefault="0032698D">
      <w:pPr>
        <w:pStyle w:val="aff3"/>
        <w:numPr>
          <w:ilvl w:val="3"/>
          <w:numId w:val="51"/>
        </w:numPr>
        <w:suppressAutoHyphens w:val="0"/>
        <w:contextualSpacing/>
        <w:jc w:val="both"/>
        <w:rPr>
          <w:rFonts w:cs="Times"/>
          <w:szCs w:val="20"/>
        </w:rPr>
      </w:pPr>
      <w:r>
        <w:rPr>
          <w:rFonts w:cs="Times"/>
          <w:szCs w:val="20"/>
        </w:rPr>
        <w:t>1 source [Fujitsu] observes 9.2%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[MediaTek] observes 0.92% gain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 xml:space="preserve">For full buffer model, </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lang w:val="fr-FR"/>
        </w:rPr>
      </w:pPr>
      <w:r>
        <w:rPr>
          <w:rFonts w:cs="Times"/>
          <w:szCs w:val="20"/>
          <w:lang w:val="fr-FR"/>
        </w:rPr>
        <w:t>3 sources [Fujitsu, vivo, ZTE] observe 7.8%~10.6% gain.</w:t>
      </w:r>
    </w:p>
    <w:p w:rsidR="00997B6B" w:rsidRDefault="0032698D">
      <w:pPr>
        <w:pStyle w:val="aff3"/>
        <w:numPr>
          <w:ilvl w:val="3"/>
          <w:numId w:val="51"/>
        </w:numPr>
        <w:suppressAutoHyphens w:val="0"/>
        <w:contextualSpacing/>
        <w:jc w:val="both"/>
        <w:rPr>
          <w:rFonts w:cs="Times"/>
          <w:szCs w:val="20"/>
        </w:rPr>
      </w:pPr>
      <w:r>
        <w:rPr>
          <w:rFonts w:cs="Times"/>
          <w:szCs w:val="20"/>
        </w:rPr>
        <w:t>3 sources [CATT, MediaTek, Intel] observe -0.6%~1.2%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[CATT] observes 0.2% gain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[vivo] observes 8.4% gain </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 4</w:t>
      </w:r>
    </w:p>
    <w:p w:rsidR="00997B6B" w:rsidRDefault="0032698D">
      <w:pPr>
        <w:pStyle w:val="aff3"/>
        <w:numPr>
          <w:ilvl w:val="3"/>
          <w:numId w:val="51"/>
        </w:numPr>
        <w:suppressAutoHyphens w:val="0"/>
        <w:contextualSpacing/>
        <w:jc w:val="both"/>
        <w:rPr>
          <w:rFonts w:cs="Times"/>
          <w:szCs w:val="20"/>
        </w:rPr>
      </w:pPr>
      <w:r>
        <w:rPr>
          <w:rFonts w:cs="Times"/>
          <w:szCs w:val="20"/>
        </w:rPr>
        <w:t>1 source [Fujitsu] observes 7% gain.</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[vivo] observes 6.8% gain </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[vivo] observes 11.6% gain </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0"/>
          <w:numId w:val="51"/>
        </w:numPr>
        <w:jc w:val="both"/>
        <w:rPr>
          <w:rFonts w:ascii="Times New Roman" w:hAnsi="Times New Roman"/>
          <w:szCs w:val="20"/>
        </w:rPr>
      </w:pPr>
      <w:r>
        <w:rPr>
          <w:rFonts w:ascii="Times New Roman" w:hAnsi="Times New Roman"/>
          <w:szCs w:val="20"/>
        </w:rPr>
        <w:t>Note: N4 refers to the number of predicted CSI instances</w:t>
      </w:r>
    </w:p>
    <w:p w:rsidR="00997B6B" w:rsidRDefault="0032698D">
      <w:pPr>
        <w:pStyle w:val="aff3"/>
        <w:numPr>
          <w:ilvl w:val="0"/>
          <w:numId w:val="51"/>
        </w:numPr>
        <w:rPr>
          <w:rFonts w:ascii="Times New Roman" w:hAnsi="Times New Roman"/>
          <w:lang w:eastAsia="ko-KR"/>
        </w:rPr>
      </w:pPr>
      <w:r>
        <w:rPr>
          <w:rFonts w:ascii="Times New Roman" w:hAnsi="Times New Roman"/>
          <w:szCs w:val="20"/>
        </w:rPr>
        <w:t>Note: Results refer to Table 2-6/2-8 of R1-2407340</w:t>
      </w:r>
    </w:p>
    <w:p w:rsidR="00997B6B" w:rsidRDefault="00997B6B">
      <w:pPr>
        <w:rPr>
          <w:rFonts w:eastAsia="DengXian"/>
          <w:lang w:val="en-US" w:eastAsia="zh-CN"/>
        </w:rPr>
      </w:pPr>
    </w:p>
    <w:p w:rsidR="00997B6B" w:rsidRDefault="00997B6B">
      <w:pPr>
        <w:rPr>
          <w:rFonts w:eastAsia="DengXian"/>
          <w:lang w:val="en-US" w:eastAsia="zh-CN"/>
        </w:rPr>
      </w:pPr>
    </w:p>
    <w:p w:rsidR="00997B6B" w:rsidRDefault="0032698D">
      <w:pPr>
        <w:rPr>
          <w:rFonts w:eastAsia="DengXian"/>
          <w:lang w:eastAsia="zh-CN"/>
        </w:rPr>
      </w:pPr>
      <w:r>
        <w:rPr>
          <w:rFonts w:eastAsia="DengXian"/>
          <w:lang w:eastAsia="zh-CN"/>
        </w:rPr>
        <w:t>Observation</w:t>
      </w:r>
    </w:p>
    <w:p w:rsidR="00997B6B" w:rsidRDefault="0032698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rsidR="00997B6B" w:rsidRDefault="0032698D">
      <w:pPr>
        <w:pStyle w:val="aff3"/>
        <w:numPr>
          <w:ilvl w:val="0"/>
          <w:numId w:val="53"/>
        </w:numPr>
        <w:spacing w:beforeAutospacing="1"/>
        <w:ind w:hanging="403"/>
        <w:contextualSpacing/>
        <w:jc w:val="both"/>
        <w:rPr>
          <w:rFonts w:cs="Times"/>
          <w:szCs w:val="20"/>
          <w:lang w:eastAsia="ko-KR"/>
        </w:rPr>
      </w:pPr>
      <w:r>
        <w:rPr>
          <w:rFonts w:cs="Times"/>
          <w:szCs w:val="20"/>
        </w:rPr>
        <w:t>For FTP traffic, with low RU (RU&lt;=39%)</w:t>
      </w:r>
    </w:p>
    <w:p w:rsidR="00997B6B" w:rsidRDefault="0032698D">
      <w:pPr>
        <w:pStyle w:val="aff3"/>
        <w:numPr>
          <w:ilvl w:val="1"/>
          <w:numId w:val="53"/>
        </w:numPr>
        <w:spacing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lastRenderedPageBreak/>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2 sources [Ericsson] observe 17% gain.</w:t>
      </w:r>
    </w:p>
    <w:p w:rsidR="00997B6B" w:rsidRDefault="0032698D">
      <w:pPr>
        <w:pStyle w:val="aff3"/>
        <w:numPr>
          <w:ilvl w:val="3"/>
          <w:numId w:val="51"/>
        </w:numPr>
        <w:suppressAutoHyphens w:val="0"/>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[CATT] observes 1.9% gain</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17%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23%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[Ericsson] observes 19%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For FTP traffic, with mid RU (40&lt;=RU&lt;=69%)</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-12.9%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2 sources [Intel, Fujitsu] observe 4%~6.6%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46%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66%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73%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[Ericsson] observes 56%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For FTP traffic, with high RU (RU&gt;=70%)</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rsidR="00997B6B" w:rsidRDefault="0032698D">
      <w:pPr>
        <w:pStyle w:val="aff3"/>
        <w:numPr>
          <w:ilvl w:val="3"/>
          <w:numId w:val="51"/>
        </w:numPr>
        <w:suppressAutoHyphens w:val="0"/>
        <w:contextualSpacing/>
        <w:jc w:val="both"/>
        <w:rPr>
          <w:rFonts w:cs="Times"/>
          <w:szCs w:val="20"/>
        </w:rPr>
      </w:pPr>
      <w:r>
        <w:rPr>
          <w:rFonts w:cs="Times"/>
          <w:szCs w:val="20"/>
        </w:rPr>
        <w:t>1 source [Intel] observes 1.9%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 xml:space="preserve">For full buffer model, </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rsidR="00997B6B" w:rsidRDefault="0032698D">
      <w:pPr>
        <w:pStyle w:val="aff3"/>
        <w:numPr>
          <w:ilvl w:val="3"/>
          <w:numId w:val="51"/>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1 source [MediaTek] observes -2% gain.</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lastRenderedPageBreak/>
        <w:t xml:space="preserve">1 source [vivo] observes 11.6%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1 source [Fujitsu] observes 6.3% gain.</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1 source [vivo] observes 21%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1 source [vivo] observes 26.7%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0"/>
          <w:numId w:val="51"/>
        </w:numPr>
        <w:jc w:val="both"/>
        <w:rPr>
          <w:rFonts w:ascii="Times New Roman" w:hAnsi="Times New Roman"/>
          <w:szCs w:val="20"/>
        </w:rPr>
      </w:pPr>
      <w:r>
        <w:rPr>
          <w:rFonts w:ascii="Times New Roman" w:hAnsi="Times New Roman"/>
          <w:szCs w:val="20"/>
        </w:rPr>
        <w:t>Note: N4 refers to the number of predicted CSI instances</w:t>
      </w:r>
    </w:p>
    <w:p w:rsidR="00997B6B" w:rsidRDefault="0032698D">
      <w:pPr>
        <w:pStyle w:val="aff3"/>
        <w:numPr>
          <w:ilvl w:val="0"/>
          <w:numId w:val="51"/>
        </w:numPr>
        <w:spacing w:afterAutospacing="1"/>
        <w:jc w:val="both"/>
        <w:rPr>
          <w:rFonts w:ascii="Times New Roman" w:hAnsi="Times New Roman"/>
          <w:szCs w:val="20"/>
        </w:rPr>
      </w:pPr>
      <w:r>
        <w:rPr>
          <w:rFonts w:ascii="Times New Roman" w:hAnsi="Times New Roman"/>
          <w:szCs w:val="20"/>
        </w:rPr>
        <w:t>Note: Results refer to Table 2-6/2-8 of R1-2407340</w:t>
      </w:r>
    </w:p>
    <w:p w:rsidR="00997B6B" w:rsidRDefault="0032698D">
      <w:pPr>
        <w:rPr>
          <w:rFonts w:eastAsia="DengXian"/>
          <w:lang w:val="en-US" w:eastAsia="zh-CN"/>
        </w:rPr>
      </w:pPr>
      <w:r>
        <w:rPr>
          <w:rFonts w:eastAsia="DengXian"/>
          <w:lang w:val="en-US" w:eastAsia="zh-CN"/>
        </w:rPr>
        <w:t>Observation</w:t>
      </w:r>
    </w:p>
    <w:p w:rsidR="00997B6B" w:rsidRDefault="0032698D">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rsidR="00997B6B" w:rsidRDefault="0032698D">
      <w:pPr>
        <w:pStyle w:val="aff3"/>
        <w:numPr>
          <w:ilvl w:val="0"/>
          <w:numId w:val="56"/>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rsidR="00997B6B" w:rsidRDefault="0032698D">
      <w:pPr>
        <w:pStyle w:val="B2"/>
        <w:numPr>
          <w:ilvl w:val="1"/>
          <w:numId w:val="56"/>
        </w:numPr>
        <w:spacing w:line="360" w:lineRule="auto"/>
        <w:textAlignment w:val="auto"/>
      </w:pPr>
      <w:r>
        <w:t xml:space="preserve">It has been studied with corresponding observations on: </w:t>
      </w:r>
    </w:p>
    <w:p w:rsidR="00997B6B" w:rsidRDefault="0032698D">
      <w:pPr>
        <w:pStyle w:val="aff3"/>
        <w:numPr>
          <w:ilvl w:val="2"/>
          <w:numId w:val="56"/>
        </w:numPr>
        <w:suppressAutoHyphens w:val="0"/>
        <w:spacing w:line="360" w:lineRule="auto"/>
        <w:contextualSpacing/>
        <w:rPr>
          <w:rFonts w:ascii="Times New Roman" w:hAnsi="Times New Roman"/>
        </w:rPr>
      </w:pPr>
      <w:r>
        <w:rPr>
          <w:rFonts w:ascii="Times New Roman" w:hAnsi="Times New Roman"/>
        </w:rPr>
        <w:t>the metrics of SGCS, mean UPT, 5% UPT;</w:t>
      </w:r>
    </w:p>
    <w:p w:rsidR="00997B6B" w:rsidRDefault="0032698D">
      <w:pPr>
        <w:pStyle w:val="aff3"/>
        <w:numPr>
          <w:ilvl w:val="2"/>
          <w:numId w:val="56"/>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rsidR="00997B6B" w:rsidRDefault="0032698D">
      <w:pPr>
        <w:pStyle w:val="aff3"/>
        <w:numPr>
          <w:ilvl w:val="2"/>
          <w:numId w:val="56"/>
        </w:numPr>
        <w:suppressAutoHyphens w:val="0"/>
        <w:spacing w:line="360" w:lineRule="auto"/>
        <w:contextualSpacing/>
        <w:rPr>
          <w:rFonts w:ascii="Times New Roman" w:hAnsi="Times New Roman"/>
        </w:rPr>
      </w:pPr>
      <w:r>
        <w:rPr>
          <w:rFonts w:ascii="Times New Roman" w:eastAsia="DengXian" w:hAnsi="Times New Roman"/>
          <w:lang w:eastAsia="ko-KR"/>
        </w:rPr>
        <w:t>The impact of channel estimation error, phase discontinuity, spatial consistency, UE Speed, observation window, prediction window, CSI-RS periodicity.</w:t>
      </w:r>
    </w:p>
    <w:p w:rsidR="00997B6B" w:rsidRDefault="0032698D">
      <w:pPr>
        <w:pStyle w:val="aff3"/>
        <w:numPr>
          <w:ilvl w:val="0"/>
          <w:numId w:val="56"/>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rsidR="00997B6B" w:rsidRDefault="0032698D">
      <w:pPr>
        <w:pStyle w:val="aff3"/>
        <w:numPr>
          <w:ilvl w:val="0"/>
          <w:numId w:val="56"/>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rsidR="00997B6B" w:rsidRDefault="0032698D">
      <w:pPr>
        <w:pStyle w:val="aff3"/>
        <w:numPr>
          <w:ilvl w:val="0"/>
          <w:numId w:val="56"/>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rsidR="00997B6B" w:rsidRDefault="0032698D">
      <w:pPr>
        <w:pStyle w:val="aff3"/>
        <w:numPr>
          <w:ilvl w:val="1"/>
          <w:numId w:val="56"/>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rsidR="00997B6B" w:rsidRDefault="0032698D">
      <w:pPr>
        <w:pStyle w:val="aff3"/>
        <w:numPr>
          <w:ilvl w:val="2"/>
          <w:numId w:val="56"/>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rsidR="00997B6B" w:rsidRDefault="0032698D">
      <w:pPr>
        <w:pStyle w:val="aff3"/>
        <w:numPr>
          <w:ilvl w:val="0"/>
          <w:numId w:val="56"/>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rsidR="00997B6B" w:rsidRDefault="0032698D">
      <w:pPr>
        <w:rPr>
          <w:rFonts w:eastAsia="DengXian"/>
          <w:lang w:eastAsia="zh-CN"/>
        </w:rPr>
      </w:pPr>
      <w:r>
        <w:rPr>
          <w:rFonts w:eastAsia="DengXian"/>
          <w:lang w:eastAsia="zh-CN"/>
        </w:rPr>
        <w:t>Observation</w:t>
      </w:r>
    </w:p>
    <w:p w:rsidR="00997B6B" w:rsidRDefault="0032698D">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rsidR="00997B6B" w:rsidRDefault="0032698D">
      <w:pPr>
        <w:pStyle w:val="aff3"/>
        <w:numPr>
          <w:ilvl w:val="0"/>
          <w:numId w:val="57"/>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rsidR="00997B6B" w:rsidRDefault="0032698D">
      <w:pPr>
        <w:pStyle w:val="aff3"/>
        <w:numPr>
          <w:ilvl w:val="1"/>
          <w:numId w:val="57"/>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rsidR="00997B6B" w:rsidRDefault="0032698D">
      <w:pPr>
        <w:pStyle w:val="aff3"/>
        <w:numPr>
          <w:ilvl w:val="1"/>
          <w:numId w:val="57"/>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rsidR="00997B6B" w:rsidRDefault="0032698D">
      <w:pPr>
        <w:pStyle w:val="B10"/>
        <w:numPr>
          <w:ilvl w:val="0"/>
          <w:numId w:val="57"/>
        </w:numPr>
        <w:suppressAutoHyphens w:val="0"/>
        <w:spacing w:after="0" w:line="360" w:lineRule="auto"/>
        <w:contextualSpacing/>
      </w:pPr>
      <w:r>
        <w:lastRenderedPageBreak/>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rsidR="00997B6B" w:rsidRDefault="0032698D">
      <w:pPr>
        <w:pStyle w:val="B10"/>
        <w:numPr>
          <w:ilvl w:val="0"/>
          <w:numId w:val="57"/>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rsidR="00997B6B" w:rsidRDefault="0032698D">
      <w:pPr>
        <w:pStyle w:val="B10"/>
        <w:numPr>
          <w:ilvl w:val="0"/>
          <w:numId w:val="57"/>
        </w:numPr>
        <w:suppressAutoHyphens w:val="0"/>
        <w:spacing w:after="0" w:line="360" w:lineRule="auto"/>
        <w:contextualSpacing/>
        <w:rPr>
          <w:rFonts w:eastAsia="DengXian"/>
          <w:lang w:eastAsia="ko-KR"/>
        </w:rPr>
      </w:pPr>
      <w:r>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rsidR="00997B6B" w:rsidRDefault="0032698D">
      <w:pPr>
        <w:pStyle w:val="B10"/>
        <w:numPr>
          <w:ilvl w:val="1"/>
          <w:numId w:val="57"/>
        </w:numPr>
        <w:suppressAutoHyphens w:val="0"/>
        <w:spacing w:after="0"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rsidR="00997B6B" w:rsidRDefault="0032698D">
      <w:pPr>
        <w:pStyle w:val="B10"/>
        <w:numPr>
          <w:ilvl w:val="1"/>
          <w:numId w:val="57"/>
        </w:numPr>
        <w:suppressAutoHyphens w:val="0"/>
        <w:spacing w:afterAutospacing="1" w:line="360" w:lineRule="auto"/>
        <w:contextualSpacing/>
        <w:rPr>
          <w:rFonts w:eastAsia="DengXian"/>
          <w:lang w:eastAsia="ko-KR"/>
        </w:rPr>
      </w:pPr>
      <w:r>
        <w:rPr>
          <w:rFonts w:eastAsia="DengXian"/>
          <w:lang w:eastAsia="ko-KR"/>
        </w:rPr>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performance of the AI/ML model can be achieved.</w:t>
      </w:r>
    </w:p>
    <w:p w:rsidR="00997B6B" w:rsidRDefault="00997B6B">
      <w:pPr>
        <w:rPr>
          <w:rFonts w:eastAsia="DengXian"/>
          <w:b/>
          <w:lang w:eastAsia="zh-CN"/>
        </w:rPr>
      </w:pPr>
    </w:p>
    <w:p w:rsidR="00997B6B" w:rsidRDefault="0032698D">
      <w:pPr>
        <w:rPr>
          <w:rFonts w:eastAsia="DengXian"/>
          <w:b/>
          <w:highlight w:val="green"/>
          <w:lang w:eastAsia="zh-CN"/>
        </w:rPr>
      </w:pPr>
      <w:r>
        <w:rPr>
          <w:rFonts w:eastAsia="DengXian"/>
          <w:b/>
          <w:highlight w:val="green"/>
          <w:lang w:eastAsia="zh-CN"/>
        </w:rPr>
        <w:t>Agreement</w:t>
      </w:r>
    </w:p>
    <w:p w:rsidR="00997B6B" w:rsidRDefault="0032698D">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rsidR="00997B6B" w:rsidRDefault="00997B6B">
      <w:pPr>
        <w:rPr>
          <w:rFonts w:eastAsia="DengXian"/>
          <w:lang w:eastAsia="zh-CN"/>
        </w:rPr>
      </w:pPr>
    </w:p>
    <w:p w:rsidR="00997B6B" w:rsidRDefault="0032698D">
      <w:pPr>
        <w:pStyle w:val="2"/>
        <w:rPr>
          <w:i w:val="0"/>
        </w:rPr>
      </w:pPr>
      <w:r>
        <w:rPr>
          <w:i w:val="0"/>
          <w:lang w:eastAsia="ko-KR"/>
        </w:rPr>
        <w:t>Agreements in RAN1#117</w:t>
      </w:r>
    </w:p>
    <w:p w:rsidR="00997B6B" w:rsidRDefault="00997B6B">
      <w:pPr>
        <w:rPr>
          <w:rFonts w:eastAsia="DengXian"/>
          <w:highlight w:val="green"/>
          <w:lang w:val="en-US" w:eastAsia="zh-CN"/>
        </w:rPr>
      </w:pPr>
    </w:p>
    <w:p w:rsidR="00997B6B" w:rsidRDefault="0032698D">
      <w:pPr>
        <w:rPr>
          <w:rFonts w:eastAsia="DengXian"/>
          <w:highlight w:val="green"/>
          <w:lang w:eastAsia="zh-CN"/>
        </w:rPr>
      </w:pPr>
      <w:r>
        <w:rPr>
          <w:rFonts w:eastAsia="DengXian"/>
          <w:highlight w:val="green"/>
          <w:lang w:eastAsia="zh-CN"/>
        </w:rPr>
        <w:t>Agreement</w:t>
      </w:r>
    </w:p>
    <w:p w:rsidR="00997B6B" w:rsidRDefault="0032698D">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rsidR="00997B6B" w:rsidRDefault="0032698D">
      <w:pPr>
        <w:pStyle w:val="aff3"/>
        <w:numPr>
          <w:ilvl w:val="0"/>
          <w:numId w:val="58"/>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rsidR="00997B6B" w:rsidRDefault="0032698D">
      <w:pPr>
        <w:rPr>
          <w:rFonts w:eastAsia="DengXian"/>
          <w:lang w:eastAsia="zh-CN"/>
        </w:rPr>
      </w:pPr>
      <w:r>
        <w:rPr>
          <w:rFonts w:eastAsia="DengXian"/>
          <w:lang w:eastAsia="zh-CN"/>
        </w:rPr>
        <w:t>Observation</w:t>
      </w:r>
    </w:p>
    <w:p w:rsidR="00997B6B" w:rsidRDefault="0032698D">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rsidR="00997B6B" w:rsidRDefault="0032698D">
      <w:pPr>
        <w:pStyle w:val="aff3"/>
        <w:numPr>
          <w:ilvl w:val="0"/>
          <w:numId w:val="59"/>
        </w:numPr>
        <w:rPr>
          <w:lang w:eastAsia="ko-KR"/>
        </w:rPr>
      </w:pPr>
      <w:r>
        <w:rPr>
          <w:lang w:eastAsia="ko-KR"/>
        </w:rPr>
        <w:t>Type 1</w:t>
      </w:r>
    </w:p>
    <w:p w:rsidR="00997B6B" w:rsidRDefault="0032698D">
      <w:pPr>
        <w:pStyle w:val="aff3"/>
        <w:numPr>
          <w:ilvl w:val="1"/>
          <w:numId w:val="59"/>
        </w:numPr>
        <w:rPr>
          <w:color w:val="FF0000"/>
          <w:lang w:eastAsia="ko-KR"/>
        </w:rPr>
      </w:pPr>
      <w:r>
        <w:rPr>
          <w:rFonts w:eastAsia="SimSun"/>
          <w:color w:val="FF0000"/>
        </w:rPr>
        <w:t>Definition/configuration of performance metric</w:t>
      </w:r>
    </w:p>
    <w:p w:rsidR="00997B6B" w:rsidRDefault="0032698D">
      <w:pPr>
        <w:pStyle w:val="aff3"/>
        <w:numPr>
          <w:ilvl w:val="1"/>
          <w:numId w:val="59"/>
        </w:numPr>
        <w:rPr>
          <w:lang w:eastAsia="ko-KR"/>
        </w:rPr>
      </w:pPr>
      <w:r>
        <w:rPr>
          <w:rFonts w:eastAsia="SimSun"/>
          <w:color w:val="FF0000"/>
        </w:rPr>
        <w:t>Definition</w:t>
      </w:r>
      <w:r>
        <w:rPr>
          <w:lang w:eastAsia="ko-KR"/>
        </w:rPr>
        <w:t xml:space="preserve"> of threshold criterion, if configured</w:t>
      </w:r>
    </w:p>
    <w:p w:rsidR="00997B6B" w:rsidRDefault="0032698D">
      <w:pPr>
        <w:pStyle w:val="aff3"/>
        <w:numPr>
          <w:ilvl w:val="1"/>
          <w:numId w:val="59"/>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rsidR="00997B6B" w:rsidRDefault="0032698D">
      <w:pPr>
        <w:pStyle w:val="aff3"/>
        <w:numPr>
          <w:ilvl w:val="0"/>
          <w:numId w:val="59"/>
        </w:numPr>
        <w:rPr>
          <w:lang w:eastAsia="ko-KR"/>
        </w:rPr>
      </w:pPr>
      <w:r>
        <w:rPr>
          <w:lang w:eastAsia="ko-KR"/>
        </w:rPr>
        <w:t>Type 2</w:t>
      </w:r>
    </w:p>
    <w:p w:rsidR="00997B6B" w:rsidRDefault="0032698D">
      <w:pPr>
        <w:pStyle w:val="aff3"/>
        <w:numPr>
          <w:ilvl w:val="1"/>
          <w:numId w:val="59"/>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rsidR="00997B6B" w:rsidRDefault="0032698D">
      <w:pPr>
        <w:pStyle w:val="aff3"/>
        <w:numPr>
          <w:ilvl w:val="0"/>
          <w:numId w:val="59"/>
        </w:numPr>
        <w:rPr>
          <w:lang w:eastAsia="ko-KR"/>
        </w:rPr>
      </w:pPr>
      <w:r>
        <w:rPr>
          <w:lang w:eastAsia="ko-KR"/>
        </w:rPr>
        <w:t>Type 3</w:t>
      </w:r>
    </w:p>
    <w:p w:rsidR="00997B6B" w:rsidRDefault="0032698D">
      <w:pPr>
        <w:pStyle w:val="aff3"/>
        <w:numPr>
          <w:ilvl w:val="1"/>
          <w:numId w:val="59"/>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rsidR="00997B6B" w:rsidRDefault="0032698D">
      <w:pPr>
        <w:pStyle w:val="aff3"/>
        <w:numPr>
          <w:ilvl w:val="0"/>
          <w:numId w:val="59"/>
        </w:numPr>
        <w:rPr>
          <w:color w:val="FF0000"/>
          <w:lang w:eastAsia="ko-KR"/>
        </w:rPr>
      </w:pPr>
      <w:r>
        <w:rPr>
          <w:color w:val="FF0000"/>
          <w:lang w:eastAsia="ko-KR"/>
        </w:rPr>
        <w:t xml:space="preserve">For all types of performance monitoring, NW indication to the UE of the decision regarding the monitoring action </w:t>
      </w:r>
    </w:p>
    <w:p w:rsidR="00997B6B" w:rsidRDefault="00997B6B">
      <w:pPr>
        <w:rPr>
          <w:rFonts w:eastAsia="DengXian"/>
          <w:lang w:eastAsia="zh-CN"/>
        </w:rPr>
      </w:pPr>
    </w:p>
    <w:p w:rsidR="00997B6B" w:rsidRDefault="0032698D">
      <w:pPr>
        <w:rPr>
          <w:rFonts w:eastAsia="DengXian"/>
          <w:highlight w:val="green"/>
          <w:lang w:eastAsia="zh-CN"/>
        </w:rPr>
      </w:pPr>
      <w:r>
        <w:rPr>
          <w:rFonts w:eastAsia="DengXian"/>
          <w:highlight w:val="green"/>
          <w:lang w:eastAsia="zh-CN"/>
        </w:rPr>
        <w:t>Agreement</w:t>
      </w:r>
    </w:p>
    <w:p w:rsidR="00997B6B" w:rsidRDefault="0032698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rsidR="00997B6B" w:rsidRDefault="0032698D">
      <w:pPr>
        <w:pStyle w:val="aff3"/>
        <w:numPr>
          <w:ilvl w:val="0"/>
          <w:numId w:val="60"/>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rsidR="00997B6B" w:rsidRDefault="0032698D">
      <w:pPr>
        <w:pStyle w:val="aff3"/>
        <w:numPr>
          <w:ilvl w:val="0"/>
          <w:numId w:val="60"/>
        </w:numPr>
        <w:suppressAutoHyphens w:val="0"/>
        <w:spacing w:after="180"/>
        <w:contextualSpacing/>
        <w:jc w:val="both"/>
        <w:rPr>
          <w:lang w:eastAsia="ko-KR"/>
        </w:rPr>
      </w:pPr>
      <w:r>
        <w:rPr>
          <w:lang w:eastAsia="ko-KR"/>
        </w:rPr>
        <w:lastRenderedPageBreak/>
        <w:t xml:space="preserve">The generalized model is trained on Region #A that may be constructed via any of the following methods that is appropriate for the given generalized/local region </w:t>
      </w:r>
      <w:proofErr w:type="spellStart"/>
      <w:r>
        <w:rPr>
          <w:lang w:eastAsia="ko-KR"/>
        </w:rPr>
        <w:t>modeling</w:t>
      </w:r>
      <w:proofErr w:type="spellEnd"/>
      <w:r>
        <w:rPr>
          <w:lang w:eastAsia="ko-KR"/>
        </w:rPr>
        <w:t xml:space="preserve"> approach.</w:t>
      </w:r>
    </w:p>
    <w:p w:rsidR="00997B6B" w:rsidRDefault="0032698D">
      <w:pPr>
        <w:pStyle w:val="aff3"/>
        <w:numPr>
          <w:ilvl w:val="1"/>
          <w:numId w:val="60"/>
        </w:numPr>
        <w:suppressAutoHyphens w:val="0"/>
        <w:spacing w:after="180"/>
        <w:contextualSpacing/>
        <w:jc w:val="both"/>
        <w:rPr>
          <w:lang w:eastAsia="ko-KR"/>
        </w:rPr>
      </w:pPr>
      <w:r>
        <w:rPr>
          <w:lang w:eastAsia="ko-KR"/>
        </w:rPr>
        <w:t>Region #A is the same as the union of regions #B_1, …, #B_N.</w:t>
      </w:r>
    </w:p>
    <w:p w:rsidR="00997B6B" w:rsidRDefault="0032698D">
      <w:pPr>
        <w:pStyle w:val="aff3"/>
        <w:numPr>
          <w:ilvl w:val="1"/>
          <w:numId w:val="60"/>
        </w:numPr>
        <w:suppressAutoHyphens w:val="0"/>
        <w:spacing w:after="180"/>
        <w:contextualSpacing/>
        <w:jc w:val="both"/>
        <w:rPr>
          <w:lang w:eastAsia="ko-KR"/>
        </w:rPr>
      </w:pPr>
      <w:r>
        <w:rPr>
          <w:lang w:eastAsia="ko-KR"/>
        </w:rPr>
        <w:t>Region #A is a proper superset of the union of regions #B_1, …, #B_N.</w:t>
      </w:r>
    </w:p>
    <w:p w:rsidR="00997B6B" w:rsidRDefault="0032698D">
      <w:pPr>
        <w:pStyle w:val="aff3"/>
        <w:numPr>
          <w:ilvl w:val="1"/>
          <w:numId w:val="60"/>
        </w:numPr>
        <w:suppressAutoHyphens w:val="0"/>
        <w:spacing w:after="180"/>
        <w:contextualSpacing/>
        <w:jc w:val="both"/>
        <w:rPr>
          <w:lang w:eastAsia="ko-KR"/>
        </w:rPr>
      </w:pPr>
      <w:r>
        <w:rPr>
          <w:lang w:eastAsia="ko-KR"/>
        </w:rPr>
        <w:t>Region #A is generated separately from regions #B_1, …, #B_N.</w:t>
      </w:r>
    </w:p>
    <w:p w:rsidR="00997B6B" w:rsidRDefault="0032698D">
      <w:pPr>
        <w:pStyle w:val="aff3"/>
        <w:numPr>
          <w:ilvl w:val="1"/>
          <w:numId w:val="60"/>
        </w:numPr>
        <w:suppressAutoHyphens w:val="0"/>
        <w:spacing w:after="180"/>
        <w:contextualSpacing/>
        <w:jc w:val="both"/>
        <w:rPr>
          <w:lang w:eastAsia="ko-KR"/>
        </w:rPr>
      </w:pPr>
      <w:r>
        <w:rPr>
          <w:lang w:eastAsia="ko-KR"/>
        </w:rPr>
        <w:t>Note: companies to report which method was used.</w:t>
      </w:r>
    </w:p>
    <w:p w:rsidR="00997B6B" w:rsidRDefault="0032698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rsidR="00997B6B" w:rsidRDefault="0032698D">
      <w:pPr>
        <w:pStyle w:val="aff3"/>
        <w:numPr>
          <w:ilvl w:val="0"/>
          <w:numId w:val="60"/>
        </w:numPr>
        <w:suppressAutoHyphens w:val="0"/>
        <w:spacing w:after="180"/>
        <w:contextualSpacing/>
        <w:jc w:val="both"/>
        <w:rPr>
          <w:lang w:eastAsia="ko-KR"/>
        </w:rPr>
      </w:pPr>
      <w:r>
        <w:rPr>
          <w:lang w:eastAsia="ko-KR"/>
        </w:rPr>
        <w:t>The trained generalized model, local model, and the non-AI/ML benchmark are tested on the regions #B_1, …, #B_N.</w:t>
      </w:r>
    </w:p>
    <w:p w:rsidR="00997B6B" w:rsidRDefault="0032698D">
      <w:pPr>
        <w:pStyle w:val="aff3"/>
        <w:numPr>
          <w:ilvl w:val="0"/>
          <w:numId w:val="60"/>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rsidR="00997B6B" w:rsidRDefault="00997B6B">
      <w:pPr>
        <w:jc w:val="both"/>
        <w:rPr>
          <w:rFonts w:eastAsia="DengXian"/>
          <w:lang w:eastAsia="zh-CN"/>
        </w:rPr>
      </w:pPr>
    </w:p>
    <w:p w:rsidR="00997B6B" w:rsidRDefault="0032698D">
      <w:pPr>
        <w:rPr>
          <w:rFonts w:eastAsia="DengXian"/>
          <w:b/>
          <w:lang w:eastAsia="zh-CN"/>
        </w:rPr>
      </w:pPr>
      <w:r>
        <w:rPr>
          <w:b/>
          <w:lang w:eastAsia="ko-KR"/>
        </w:rPr>
        <w:t>Observation</w:t>
      </w:r>
    </w:p>
    <w:p w:rsidR="00997B6B" w:rsidRDefault="0032698D">
      <w:pPr>
        <w:pStyle w:val="aff3"/>
        <w:numPr>
          <w:ilvl w:val="0"/>
          <w:numId w:val="50"/>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8 sources [Lenovo, Apple, Samsung, China Telecom,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OPPO, CMCC, Qualcomm] observe 8.5%~20.6% gain and 2 sources [Intel, Fujitsu] observe 23.2%~31.65% gain.</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rsidR="00997B6B" w:rsidRDefault="0032698D">
      <w:pPr>
        <w:pStyle w:val="aff3"/>
        <w:numPr>
          <w:ilvl w:val="2"/>
          <w:numId w:val="50"/>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5.96%~-22% gain, </w:t>
      </w:r>
    </w:p>
    <w:p w:rsidR="00997B6B" w:rsidRDefault="0032698D">
      <w:pPr>
        <w:pStyle w:val="aff3"/>
        <w:numPr>
          <w:ilvl w:val="0"/>
          <w:numId w:val="50"/>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rsidR="00997B6B" w:rsidRDefault="0032698D">
      <w:pPr>
        <w:pStyle w:val="aff3"/>
        <w:numPr>
          <w:ilvl w:val="1"/>
          <w:numId w:val="50"/>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rsidR="00997B6B" w:rsidRDefault="0032698D">
      <w:pPr>
        <w:pStyle w:val="aff3"/>
        <w:numPr>
          <w:ilvl w:val="1"/>
          <w:numId w:val="50"/>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rsidR="00997B6B" w:rsidRDefault="00997B6B">
      <w:pPr>
        <w:rPr>
          <w:rFonts w:eastAsia="DengXian"/>
          <w:lang w:eastAsia="zh-CN"/>
        </w:rPr>
      </w:pPr>
    </w:p>
    <w:p w:rsidR="00997B6B" w:rsidRDefault="00997B6B">
      <w:pPr>
        <w:rPr>
          <w:rFonts w:eastAsia="DengXian"/>
          <w:lang w:val="en-US" w:eastAsia="zh-CN"/>
        </w:rPr>
      </w:pPr>
    </w:p>
    <w:p w:rsidR="00997B6B" w:rsidRDefault="0032698D">
      <w:pPr>
        <w:rPr>
          <w:b/>
          <w:lang w:eastAsia="ko-KR"/>
        </w:rPr>
      </w:pPr>
      <w:r>
        <w:rPr>
          <w:b/>
          <w:lang w:eastAsia="ko-KR"/>
        </w:rPr>
        <w:t xml:space="preserve">Observation </w:t>
      </w:r>
    </w:p>
    <w:p w:rsidR="00997B6B" w:rsidRDefault="0032698D">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3% gain</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997B6B" w:rsidRDefault="0032698D">
      <w:pPr>
        <w:pStyle w:val="aff3"/>
        <w:numPr>
          <w:ilvl w:val="2"/>
          <w:numId w:val="52"/>
        </w:numPr>
        <w:jc w:val="both"/>
        <w:rPr>
          <w:rFonts w:ascii="Times New Roman" w:hAnsi="Times New Roman"/>
          <w:color w:val="000000"/>
          <w:lang w:eastAsia="ko-KR"/>
        </w:rPr>
      </w:pPr>
      <w:r>
        <w:rPr>
          <w:rFonts w:ascii="Times New Roman" w:hAnsi="Times New Roman"/>
          <w:color w:val="000000"/>
          <w:lang w:eastAsia="ko-KR"/>
        </w:rPr>
        <w:t xml:space="preserve">6 sources [Qualcomm, Lenovo,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xml:space="preserve">, Intel, CATT, OPPO] observe 0%~10.7% gain, </w:t>
      </w:r>
    </w:p>
    <w:p w:rsidR="00997B6B" w:rsidRDefault="0032698D">
      <w:pPr>
        <w:pStyle w:val="aff3"/>
        <w:numPr>
          <w:ilvl w:val="2"/>
          <w:numId w:val="52"/>
        </w:numPr>
        <w:rPr>
          <w:rFonts w:ascii="Times New Roman" w:hAnsi="Times New Roman"/>
          <w:color w:val="000000"/>
          <w:lang w:eastAsia="ko-KR"/>
        </w:rPr>
      </w:pPr>
      <w:r>
        <w:rPr>
          <w:rFonts w:ascii="Times New Roman" w:hAnsi="Times New Roman"/>
          <w:color w:val="000000"/>
          <w:lang w:eastAsia="ko-KR"/>
        </w:rPr>
        <w:t xml:space="preserve">2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rsidR="00997B6B" w:rsidRDefault="0032698D">
      <w:pPr>
        <w:pStyle w:val="aff3"/>
        <w:numPr>
          <w:ilvl w:val="1"/>
          <w:numId w:val="52"/>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rsidR="00997B6B" w:rsidRDefault="00997B6B">
      <w:pPr>
        <w:rPr>
          <w:rFonts w:eastAsia="DengXian"/>
          <w:lang w:eastAsia="zh-CN"/>
        </w:rPr>
      </w:pPr>
    </w:p>
    <w:p w:rsidR="00997B6B" w:rsidRDefault="00997B6B">
      <w:pPr>
        <w:rPr>
          <w:rFonts w:eastAsia="DengXian"/>
          <w:lang w:eastAsia="zh-CN"/>
        </w:rPr>
      </w:pPr>
    </w:p>
    <w:p w:rsidR="00997B6B" w:rsidRDefault="0032698D">
      <w:pPr>
        <w:rPr>
          <w:b/>
          <w:lang w:eastAsia="ko-KR"/>
        </w:rPr>
      </w:pPr>
      <w:r>
        <w:rPr>
          <w:b/>
          <w:lang w:eastAsia="ko-KR"/>
        </w:rPr>
        <w:t xml:space="preserve">Observation </w:t>
      </w:r>
    </w:p>
    <w:p w:rsidR="00997B6B" w:rsidRDefault="0032698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rsidR="00997B6B" w:rsidRDefault="0032698D">
      <w:pPr>
        <w:pStyle w:val="aff3"/>
        <w:numPr>
          <w:ilvl w:val="0"/>
          <w:numId w:val="51"/>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rsidR="00997B6B" w:rsidRDefault="0032698D">
      <w:pPr>
        <w:pStyle w:val="aff3"/>
        <w:numPr>
          <w:ilvl w:val="1"/>
          <w:numId w:val="51"/>
        </w:numPr>
        <w:contextualSpacing/>
        <w:rPr>
          <w:rFonts w:ascii="Times New Roman" w:hAnsi="Times New Roman"/>
          <w:color w:val="000000"/>
          <w:szCs w:val="20"/>
        </w:rPr>
      </w:pPr>
      <w:r>
        <w:rPr>
          <w:rFonts w:ascii="Times New Roman" w:hAnsi="Times New Roman"/>
          <w:color w:val="000000"/>
          <w:szCs w:val="20"/>
        </w:rPr>
        <w:t>For FTP traffic with low RU (RU&lt;=39%)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rsidR="00997B6B" w:rsidRDefault="0032698D">
      <w:pPr>
        <w:pStyle w:val="aff3"/>
        <w:numPr>
          <w:ilvl w:val="1"/>
          <w:numId w:val="51"/>
        </w:numPr>
        <w:rPr>
          <w:rFonts w:ascii="Times New Roman" w:hAnsi="Times New Roman"/>
          <w:color w:val="000000"/>
          <w:szCs w:val="20"/>
        </w:rPr>
      </w:pPr>
      <w:r>
        <w:rPr>
          <w:rFonts w:ascii="Times New Roman" w:hAnsi="Times New Roman"/>
          <w:color w:val="000000"/>
          <w:szCs w:val="20"/>
        </w:rPr>
        <w:t>For FTP traffic with mid RU (40&lt;=RU&lt;=69%)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lastRenderedPageBreak/>
        <w:t>1 source [Ericsson] observes 21% gain.</w:t>
      </w:r>
    </w:p>
    <w:p w:rsidR="00997B6B" w:rsidRDefault="0032698D">
      <w:pPr>
        <w:pStyle w:val="aff3"/>
        <w:numPr>
          <w:ilvl w:val="1"/>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rsidR="00997B6B" w:rsidRDefault="0032698D">
      <w:pPr>
        <w:pStyle w:val="aff3"/>
        <w:numPr>
          <w:ilvl w:val="0"/>
          <w:numId w:val="51"/>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-13.1% </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35%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-19.6%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rsidR="00997B6B" w:rsidRDefault="0032698D">
      <w:pPr>
        <w:pStyle w:val="aff3"/>
        <w:numPr>
          <w:ilvl w:val="0"/>
          <w:numId w:val="51"/>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rsidR="00997B6B" w:rsidRDefault="0032698D">
      <w:pPr>
        <w:pStyle w:val="aff3"/>
        <w:numPr>
          <w:ilvl w:val="1"/>
          <w:numId w:val="51"/>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rsidR="00997B6B" w:rsidRDefault="0032698D">
      <w:pPr>
        <w:pStyle w:val="aff3"/>
        <w:numPr>
          <w:ilvl w:val="0"/>
          <w:numId w:val="51"/>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rsidR="00997B6B" w:rsidRDefault="0032698D">
      <w:pPr>
        <w:rPr>
          <w:rFonts w:eastAsia="DengXian"/>
          <w:b/>
          <w:lang w:eastAsia="zh-CN"/>
        </w:rPr>
      </w:pPr>
      <w:r>
        <w:rPr>
          <w:b/>
          <w:lang w:eastAsia="ko-KR"/>
        </w:rPr>
        <w:t>Observation</w:t>
      </w:r>
    </w:p>
    <w:p w:rsidR="00997B6B" w:rsidRDefault="0032698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rsidR="00997B6B" w:rsidRDefault="0032698D">
      <w:pPr>
        <w:pStyle w:val="aff3"/>
        <w:numPr>
          <w:ilvl w:val="0"/>
          <w:numId w:val="61"/>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rsidR="00997B6B" w:rsidRDefault="0032698D">
      <w:pPr>
        <w:pStyle w:val="aff3"/>
        <w:numPr>
          <w:ilvl w:val="1"/>
          <w:numId w:val="51"/>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rsidR="00997B6B" w:rsidRDefault="0032698D">
      <w:pPr>
        <w:pStyle w:val="aff3"/>
        <w:numPr>
          <w:ilvl w:val="1"/>
          <w:numId w:val="51"/>
        </w:numPr>
        <w:rPr>
          <w:rFonts w:ascii="Times New Roman" w:hAnsi="Times New Roman"/>
          <w:color w:val="000000"/>
          <w:szCs w:val="20"/>
        </w:rPr>
      </w:pPr>
      <w:r>
        <w:rPr>
          <w:rFonts w:ascii="Times New Roman" w:hAnsi="Times New Roman"/>
          <w:color w:val="000000"/>
          <w:szCs w:val="20"/>
        </w:rPr>
        <w:t>For FTP traffic with mid RU (40&lt;=RU&lt;=69%)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rsidR="00997B6B" w:rsidRDefault="0032698D">
      <w:pPr>
        <w:pStyle w:val="aff3"/>
        <w:numPr>
          <w:ilvl w:val="1"/>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rsidR="00997B6B" w:rsidRDefault="0032698D">
      <w:pPr>
        <w:pStyle w:val="aff3"/>
        <w:numPr>
          <w:ilvl w:val="0"/>
          <w:numId w:val="51"/>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rsidR="00997B6B" w:rsidRDefault="0032698D">
      <w:pPr>
        <w:pStyle w:val="aff3"/>
        <w:numPr>
          <w:ilvl w:val="0"/>
          <w:numId w:val="51"/>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rsidR="00997B6B" w:rsidRDefault="0032698D">
      <w:pPr>
        <w:pStyle w:val="aff3"/>
        <w:numPr>
          <w:ilvl w:val="1"/>
          <w:numId w:val="51"/>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rsidR="00997B6B" w:rsidRDefault="0032698D">
      <w:pPr>
        <w:pStyle w:val="aff3"/>
        <w:numPr>
          <w:ilvl w:val="0"/>
          <w:numId w:val="51"/>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rsidR="00997B6B" w:rsidRDefault="00997B6B">
      <w:pPr>
        <w:rPr>
          <w:rFonts w:eastAsia="DengXian"/>
          <w:lang w:eastAsia="zh-CN"/>
        </w:rPr>
      </w:pPr>
    </w:p>
    <w:p w:rsidR="00997B6B" w:rsidRDefault="00997B6B">
      <w:pPr>
        <w:rPr>
          <w:rFonts w:eastAsia="DengXian"/>
          <w:lang w:eastAsia="zh-CN"/>
        </w:rPr>
      </w:pPr>
    </w:p>
    <w:p w:rsidR="00997B6B" w:rsidRDefault="0032698D">
      <w:pPr>
        <w:rPr>
          <w:b/>
          <w:lang w:eastAsia="ko-KR"/>
        </w:rPr>
      </w:pPr>
      <w:r>
        <w:rPr>
          <w:b/>
          <w:lang w:eastAsia="ko-KR"/>
        </w:rPr>
        <w:t xml:space="preserve">Observation </w:t>
      </w:r>
    </w:p>
    <w:p w:rsidR="00997B6B" w:rsidRDefault="0032698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rsidR="00997B6B" w:rsidRDefault="0032698D">
      <w:pPr>
        <w:pStyle w:val="aff3"/>
        <w:numPr>
          <w:ilvl w:val="0"/>
          <w:numId w:val="44"/>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rsidR="00997B6B" w:rsidRDefault="0032698D">
      <w:pPr>
        <w:pStyle w:val="aff3"/>
        <w:numPr>
          <w:ilvl w:val="1"/>
          <w:numId w:val="45"/>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rsidR="00997B6B" w:rsidRDefault="0032698D">
      <w:pPr>
        <w:pStyle w:val="aff3"/>
        <w:numPr>
          <w:ilvl w:val="2"/>
          <w:numId w:val="46"/>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rsidR="00997B6B" w:rsidRDefault="0032698D">
      <w:pPr>
        <w:pStyle w:val="aff3"/>
        <w:numPr>
          <w:ilvl w:val="2"/>
          <w:numId w:val="46"/>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 degradation. </w:t>
      </w:r>
    </w:p>
    <w:p w:rsidR="00997B6B" w:rsidRDefault="0032698D">
      <w:pPr>
        <w:pStyle w:val="aff3"/>
        <w:numPr>
          <w:ilvl w:val="1"/>
          <w:numId w:val="45"/>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 xml:space="preserve"> UE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rsidR="00997B6B" w:rsidRDefault="0032698D">
      <w:pPr>
        <w:pStyle w:val="aff3"/>
        <w:numPr>
          <w:ilvl w:val="1"/>
          <w:numId w:val="45"/>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lastRenderedPageBreak/>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rsidR="00997B6B" w:rsidRDefault="0032698D">
      <w:pPr>
        <w:pStyle w:val="aff3"/>
        <w:numPr>
          <w:ilvl w:val="1"/>
          <w:numId w:val="45"/>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rsidR="00997B6B" w:rsidRDefault="0032698D">
      <w:pPr>
        <w:pStyle w:val="aff3"/>
        <w:numPr>
          <w:ilvl w:val="2"/>
          <w:numId w:val="45"/>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rsidR="00997B6B" w:rsidRDefault="0032698D">
      <w:pPr>
        <w:pStyle w:val="aff3"/>
        <w:numPr>
          <w:ilvl w:val="0"/>
          <w:numId w:val="44"/>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rsidR="00997B6B" w:rsidRDefault="0032698D">
      <w:pPr>
        <w:pStyle w:val="aff3"/>
        <w:numPr>
          <w:ilvl w:val="1"/>
          <w:numId w:val="45"/>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rsidR="00997B6B" w:rsidRDefault="0032698D">
      <w:pPr>
        <w:pStyle w:val="aff3"/>
        <w:numPr>
          <w:ilvl w:val="2"/>
          <w:numId w:val="46"/>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rsidR="00997B6B" w:rsidRDefault="0032698D">
      <w:pPr>
        <w:pStyle w:val="aff3"/>
        <w:numPr>
          <w:ilvl w:val="1"/>
          <w:numId w:val="45"/>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rsidR="00997B6B" w:rsidRDefault="0032698D">
      <w:pPr>
        <w:pStyle w:val="aff3"/>
        <w:numPr>
          <w:ilvl w:val="1"/>
          <w:numId w:val="45"/>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rsidR="00997B6B" w:rsidRDefault="0032698D">
      <w:pPr>
        <w:pStyle w:val="aff3"/>
        <w:numPr>
          <w:ilvl w:val="1"/>
          <w:numId w:val="45"/>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rsidR="00997B6B" w:rsidRDefault="0032698D">
      <w:pPr>
        <w:numPr>
          <w:ilvl w:val="1"/>
          <w:numId w:val="45"/>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 60 km/h, 120 km/h, but compared with generalization Case 2, in general the performance are still improved.</w:t>
      </w:r>
    </w:p>
    <w:p w:rsidR="00997B6B" w:rsidRDefault="0032698D">
      <w:pPr>
        <w:pStyle w:val="aff3"/>
        <w:numPr>
          <w:ilvl w:val="0"/>
          <w:numId w:val="47"/>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rsidR="00997B6B" w:rsidRDefault="0032698D">
      <w:pPr>
        <w:pStyle w:val="aff3"/>
        <w:numPr>
          <w:ilvl w:val="1"/>
          <w:numId w:val="48"/>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rsidR="00997B6B" w:rsidRDefault="0032698D">
      <w:pPr>
        <w:pStyle w:val="aff3"/>
        <w:numPr>
          <w:ilvl w:val="1"/>
          <w:numId w:val="48"/>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rsidR="00997B6B" w:rsidRDefault="0032698D">
      <w:pPr>
        <w:pStyle w:val="aff3"/>
        <w:numPr>
          <w:ilvl w:val="1"/>
          <w:numId w:val="48"/>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rsidR="00997B6B" w:rsidRDefault="0032698D">
      <w:pPr>
        <w:pStyle w:val="aff3"/>
        <w:numPr>
          <w:ilvl w:val="1"/>
          <w:numId w:val="48"/>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rsidR="00997B6B" w:rsidRDefault="0032698D">
      <w:pPr>
        <w:pStyle w:val="aff3"/>
        <w:numPr>
          <w:ilvl w:val="0"/>
          <w:numId w:val="48"/>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rsidR="00997B6B" w:rsidRDefault="00997B6B">
      <w:pPr>
        <w:rPr>
          <w:rFonts w:eastAsia="DengXian"/>
          <w:lang w:eastAsia="zh-CN"/>
        </w:rPr>
      </w:pPr>
    </w:p>
    <w:p w:rsidR="00997B6B" w:rsidRDefault="00997B6B">
      <w:pPr>
        <w:rPr>
          <w:rFonts w:eastAsia="DengXian"/>
          <w:lang w:eastAsia="zh-CN"/>
        </w:rPr>
      </w:pPr>
    </w:p>
    <w:p w:rsidR="00997B6B" w:rsidRDefault="00997B6B">
      <w:pPr>
        <w:spacing w:after="160" w:line="252" w:lineRule="auto"/>
        <w:contextualSpacing/>
        <w:jc w:val="both"/>
        <w:rPr>
          <w:rFonts w:ascii="Times New Roman" w:eastAsia="맑은 고딕" w:hAnsi="Times New Roman"/>
          <w:color w:val="000000"/>
        </w:rPr>
      </w:pPr>
    </w:p>
    <w:p w:rsidR="00997B6B" w:rsidRDefault="0032698D">
      <w:pPr>
        <w:pStyle w:val="2"/>
        <w:rPr>
          <w:i w:val="0"/>
        </w:rPr>
      </w:pPr>
      <w:r>
        <w:rPr>
          <w:i w:val="0"/>
        </w:rPr>
        <w:t>Agreements in RAN1#116</w:t>
      </w:r>
      <w:r>
        <w:rPr>
          <w:i w:val="0"/>
          <w:lang w:eastAsia="ko-KR"/>
        </w:rPr>
        <w:t>bis</w:t>
      </w:r>
    </w:p>
    <w:p w:rsidR="00997B6B" w:rsidRDefault="0032698D">
      <w:pPr>
        <w:rPr>
          <w:rFonts w:eastAsia="DengXian"/>
          <w:highlight w:val="green"/>
          <w:lang w:val="en-US" w:eastAsia="zh-CN"/>
        </w:rPr>
      </w:pPr>
      <w:r>
        <w:rPr>
          <w:rFonts w:eastAsia="DengXian"/>
          <w:highlight w:val="green"/>
          <w:lang w:val="en-US" w:eastAsia="zh-CN"/>
        </w:rPr>
        <w:t>Agreement</w:t>
      </w:r>
    </w:p>
    <w:p w:rsidR="00997B6B" w:rsidRDefault="0032698D">
      <w:pPr>
        <w:pStyle w:val="aff3"/>
        <w:numPr>
          <w:ilvl w:val="0"/>
          <w:numId w:val="6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rsidR="00997B6B" w:rsidRDefault="0032698D">
      <w:pPr>
        <w:pStyle w:val="aff3"/>
        <w:numPr>
          <w:ilvl w:val="1"/>
          <w:numId w:val="62"/>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rsidR="00997B6B" w:rsidRDefault="0032698D">
      <w:pPr>
        <w:pStyle w:val="aff3"/>
        <w:numPr>
          <w:ilvl w:val="2"/>
          <w:numId w:val="6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rsidR="00997B6B" w:rsidRDefault="0032698D">
      <w:pPr>
        <w:pStyle w:val="aff3"/>
        <w:numPr>
          <w:ilvl w:val="1"/>
          <w:numId w:val="6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rsidR="00997B6B" w:rsidRDefault="0032698D">
      <w:pPr>
        <w:pStyle w:val="aff3"/>
        <w:numPr>
          <w:ilvl w:val="2"/>
          <w:numId w:val="6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rsidR="00997B6B" w:rsidRDefault="0032698D">
      <w:pPr>
        <w:pStyle w:val="aff3"/>
        <w:numPr>
          <w:ilvl w:val="1"/>
          <w:numId w:val="6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rsidR="00997B6B" w:rsidRDefault="0032698D">
      <w:pPr>
        <w:pStyle w:val="aff3"/>
        <w:numPr>
          <w:ilvl w:val="2"/>
          <w:numId w:val="6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rsidR="00997B6B" w:rsidRDefault="0032698D">
      <w:pPr>
        <w:pStyle w:val="aff3"/>
        <w:numPr>
          <w:ilvl w:val="1"/>
          <w:numId w:val="6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rsidR="00997B6B" w:rsidRDefault="00997B6B">
      <w:pPr>
        <w:rPr>
          <w:rFonts w:eastAsia="DengXian"/>
          <w:lang w:val="en-US" w:eastAsia="zh-CN"/>
        </w:rPr>
      </w:pPr>
    </w:p>
    <w:p w:rsidR="00997B6B" w:rsidRDefault="0032698D">
      <w:pPr>
        <w:rPr>
          <w:rFonts w:eastAsia="DengXian"/>
          <w:highlight w:val="green"/>
          <w:lang w:val="en-US" w:eastAsia="zh-CN"/>
        </w:rPr>
      </w:pPr>
      <w:r>
        <w:rPr>
          <w:rFonts w:eastAsia="DengXian"/>
          <w:highlight w:val="green"/>
          <w:lang w:val="en-US" w:eastAsia="zh-CN"/>
        </w:rPr>
        <w:t>Agreement</w:t>
      </w:r>
    </w:p>
    <w:p w:rsidR="00997B6B" w:rsidRDefault="0032698D">
      <w:pPr>
        <w:pStyle w:val="aff3"/>
        <w:numPr>
          <w:ilvl w:val="0"/>
          <w:numId w:val="6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rsidR="00997B6B" w:rsidRDefault="0032698D">
      <w:pPr>
        <w:pStyle w:val="aff3"/>
        <w:numPr>
          <w:ilvl w:val="1"/>
          <w:numId w:val="62"/>
        </w:numPr>
        <w:spacing w:after="160" w:line="252" w:lineRule="auto"/>
        <w:contextualSpacing/>
        <w:jc w:val="both"/>
        <w:rPr>
          <w:rFonts w:ascii="Times New Roman" w:eastAsia="맑은 고딕" w:hAnsi="Times New Roman"/>
          <w:lang w:val="en-US"/>
        </w:rPr>
      </w:pPr>
      <w:r>
        <w:t>N4 value: 1, 4e</w:t>
      </w:r>
    </w:p>
    <w:p w:rsidR="00997B6B" w:rsidRDefault="0032698D">
      <w:pPr>
        <w:pStyle w:val="aff3"/>
        <w:numPr>
          <w:ilvl w:val="2"/>
          <w:numId w:val="62"/>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rsidR="00997B6B" w:rsidRDefault="0032698D">
      <w:pPr>
        <w:pStyle w:val="aff3"/>
        <w:numPr>
          <w:ilvl w:val="1"/>
          <w:numId w:val="62"/>
        </w:numPr>
        <w:rPr>
          <w:rFonts w:ascii="Times New Roman" w:eastAsia="맑은 고딕" w:hAnsi="Times New Roman"/>
          <w:lang w:val="en-US"/>
        </w:rPr>
      </w:pPr>
      <w:r>
        <w:rPr>
          <w:iCs/>
          <w:szCs w:val="20"/>
        </w:rPr>
        <w:t>paramCombination-</w:t>
      </w:r>
      <w:r>
        <w:rPr>
          <w:iCs/>
          <w:color w:val="000000"/>
          <w:szCs w:val="20"/>
        </w:rPr>
        <w:t xml:space="preserve">Doppler-r18: 6,7 or </w:t>
      </w:r>
      <w:proofErr w:type="spellStart"/>
      <w:r>
        <w:rPr>
          <w:iCs/>
          <w:color w:val="000000"/>
          <w:szCs w:val="20"/>
        </w:rPr>
        <w:t>paramCombination</w:t>
      </w:r>
      <w:proofErr w:type="spellEnd"/>
      <w:r>
        <w:rPr>
          <w:iCs/>
          <w:color w:val="000000"/>
          <w:szCs w:val="20"/>
        </w:rPr>
        <w:t xml:space="preserve"> -r16 = 5,6 (for Benchmark 1)</w:t>
      </w:r>
    </w:p>
    <w:p w:rsidR="00997B6B" w:rsidRDefault="0032698D">
      <w:pPr>
        <w:pStyle w:val="aff3"/>
        <w:numPr>
          <w:ilvl w:val="2"/>
          <w:numId w:val="62"/>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rsidR="00997B6B" w:rsidRDefault="0032698D">
      <w:pPr>
        <w:pStyle w:val="aff3"/>
        <w:numPr>
          <w:ilvl w:val="2"/>
          <w:numId w:val="62"/>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rsidR="00997B6B" w:rsidRDefault="0032698D">
      <w:pPr>
        <w:pStyle w:val="aff3"/>
        <w:numPr>
          <w:ilvl w:val="1"/>
          <w:numId w:val="62"/>
        </w:numPr>
        <w:rPr>
          <w:rFonts w:ascii="Times New Roman" w:eastAsia="맑은 고딕" w:hAnsi="Times New Roman"/>
          <w:lang w:val="en-US"/>
        </w:rPr>
      </w:pPr>
      <w:r>
        <w:rPr>
          <w:rFonts w:ascii="Times New Roman" w:eastAsia="맑은 고딕" w:hAnsi="Times New Roman"/>
          <w:lang w:val="en-US" w:eastAsia="ko-KR"/>
        </w:rPr>
        <w:lastRenderedPageBreak/>
        <w:t xml:space="preserve">CSI report periodicity: 5ms, </w:t>
      </w:r>
      <w:r>
        <w:rPr>
          <w:rFonts w:ascii="Times New Roman" w:eastAsia="맑은 고딕" w:hAnsi="Times New Roman"/>
          <w:color w:val="FF0000"/>
          <w:lang w:val="en-US"/>
        </w:rPr>
        <w:t>20ms (encouraged)</w:t>
      </w:r>
    </w:p>
    <w:p w:rsidR="00997B6B" w:rsidRDefault="0032698D">
      <w:pPr>
        <w:pStyle w:val="aff3"/>
        <w:numPr>
          <w:ilvl w:val="2"/>
          <w:numId w:val="62"/>
        </w:numPr>
        <w:rPr>
          <w:rFonts w:ascii="Times New Roman" w:eastAsia="맑은 고딕" w:hAnsi="Times New Roman"/>
          <w:lang w:val="en-US"/>
        </w:rPr>
      </w:pPr>
      <w:r>
        <w:rPr>
          <w:rFonts w:ascii="Times New Roman" w:eastAsia="맑은 고딕" w:hAnsi="Times New Roman"/>
          <w:lang w:val="en-US"/>
        </w:rPr>
        <w:t>Others can be additionally submitted, e.g., 10ms</w:t>
      </w:r>
    </w:p>
    <w:p w:rsidR="00997B6B" w:rsidRDefault="00997B6B">
      <w:pPr>
        <w:rPr>
          <w:rFonts w:eastAsia="DengXian"/>
          <w:lang w:val="en-US" w:eastAsia="zh-CN"/>
        </w:rPr>
      </w:pPr>
    </w:p>
    <w:p w:rsidR="00997B6B" w:rsidRDefault="0032698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rsidR="00997B6B" w:rsidRDefault="0032698D">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rsidR="00997B6B" w:rsidRDefault="0032698D">
      <w:pPr>
        <w:pStyle w:val="aff3"/>
        <w:widowControl w:val="0"/>
        <w:numPr>
          <w:ilvl w:val="1"/>
          <w:numId w:val="63"/>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rsidR="00997B6B" w:rsidRDefault="00997B6B">
      <w:pPr>
        <w:rPr>
          <w:rFonts w:eastAsia="DengXian"/>
          <w:lang w:val="en-US" w:eastAsia="zh-CN"/>
        </w:rPr>
      </w:pPr>
    </w:p>
    <w:p w:rsidR="00997B6B" w:rsidRDefault="0032698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rsidR="00997B6B" w:rsidRDefault="0032698D">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max</m:t>
                      </m:r>
                    </m:sub>
                  </m:sSub>
                  <m:r>
                    <m:rPr>
                      <m:sty m:val="p"/>
                    </m:rPr>
                    <w:rPr>
                      <w:rFonts w:ascii="Cambria Math" w:hAnsi="Cambria Math"/>
                    </w:rPr>
                    <m:t>,</m:t>
                  </m:r>
                </m:e>
                <m:e>
                  <m:sSub>
                    <m:sSubPr>
                      <m:ctrlPr>
                        <w:rPr>
                          <w:rFonts w:ascii="Cambria Math" w:hAnsi="Cambria Math"/>
                        </w:rPr>
                      </m:ctrlPr>
                    </m:sSubPr>
                    <m:e>
                      <m:r>
                        <m:rPr>
                          <m:sty m:val="p"/>
                        </m:rPr>
                        <w:rPr>
                          <w:rFonts w:ascii="Cambria Math" w:hAnsi="Cambria Math"/>
                        </w:rPr>
                        <m:t>ϕ</m:t>
                      </m:r>
                    </m:e>
                    <m:sub>
                      <m:r>
                        <m:rPr>
                          <m:sty m:val="p"/>
                        </m:rP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window</m:t>
            </m:r>
          </m:sub>
        </m:sSub>
      </m:oMath>
      <w:r>
        <w:rPr>
          <w:rFonts w:ascii="Times New Roman" w:hAnsi="Times New Roman"/>
          <w:lang w:val="en-US" w:eastAsia="ko-KR"/>
        </w:rPr>
        <w:t xml:space="preserve">=20ms can be a baseline. </w:t>
      </w:r>
    </w:p>
    <w:p w:rsidR="00997B6B" w:rsidRDefault="0032698D">
      <w:pPr>
        <w:pStyle w:val="aff3"/>
        <w:numPr>
          <w:ilvl w:val="0"/>
          <w:numId w:val="64"/>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window</m:t>
            </m:r>
          </m:sub>
        </m:sSub>
      </m:oMath>
      <w:r>
        <w:rPr>
          <w:rFonts w:ascii="Times New Roman" w:hAnsi="Times New Roman"/>
          <w:lang w:val="en-US" w:eastAsia="ko-KR"/>
        </w:rPr>
        <w:t>.if adopted</w:t>
      </w:r>
    </w:p>
    <w:p w:rsidR="00997B6B" w:rsidRDefault="00997B6B">
      <w:pPr>
        <w:rPr>
          <w:lang w:eastAsia="ko-KR"/>
        </w:rPr>
      </w:pPr>
    </w:p>
    <w:p w:rsidR="00997B6B" w:rsidRDefault="0032698D">
      <w:pPr>
        <w:jc w:val="both"/>
        <w:rPr>
          <w:rFonts w:ascii="Times New Roman" w:hAnsi="Times New Roman"/>
          <w:b/>
          <w:lang w:eastAsia="ko-KR"/>
        </w:rPr>
      </w:pPr>
      <w:r>
        <w:rPr>
          <w:rFonts w:ascii="Times New Roman" w:hAnsi="Times New Roman"/>
          <w:b/>
          <w:lang w:eastAsia="ko-KR"/>
        </w:rPr>
        <w:t>Conclusion</w:t>
      </w:r>
    </w:p>
    <w:p w:rsidR="00997B6B" w:rsidRDefault="0032698D">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rsidR="00997B6B" w:rsidRDefault="0032698D">
      <w:pPr>
        <w:pStyle w:val="aff3"/>
        <w:widowControl w:val="0"/>
        <w:numPr>
          <w:ilvl w:val="0"/>
          <w:numId w:val="65"/>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rsidR="00997B6B" w:rsidRDefault="00997B6B">
      <w:pPr>
        <w:contextualSpacing/>
        <w:jc w:val="both"/>
        <w:rPr>
          <w:rFonts w:ascii="Times New Roman" w:hAnsi="Times New Roman"/>
          <w:lang w:eastAsia="ko-KR"/>
        </w:rPr>
      </w:pPr>
    </w:p>
    <w:p w:rsidR="00997B6B" w:rsidRDefault="00997B6B">
      <w:pPr>
        <w:ind w:firstLine="200"/>
        <w:jc w:val="both"/>
        <w:rPr>
          <w:rFonts w:ascii="Times New Roman" w:hAnsi="Times New Roman"/>
          <w:lang w:eastAsia="ko-KR"/>
        </w:rPr>
      </w:pPr>
    </w:p>
    <w:p w:rsidR="00997B6B" w:rsidRDefault="0032698D">
      <w:pPr>
        <w:rPr>
          <w:b/>
          <w:lang w:eastAsia="ko-KR"/>
        </w:rPr>
      </w:pPr>
      <w:r>
        <w:rPr>
          <w:rFonts w:eastAsia="DengXian"/>
          <w:b/>
          <w:lang w:eastAsia="zh-CN"/>
        </w:rPr>
        <w:t>Conclusion</w:t>
      </w:r>
    </w:p>
    <w:p w:rsidR="00997B6B" w:rsidRDefault="0032698D">
      <w:pPr>
        <w:numPr>
          <w:ilvl w:val="0"/>
          <w:numId w:val="66"/>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rsidR="00997B6B" w:rsidRDefault="0032698D">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rsidR="00997B6B" w:rsidRDefault="00997B6B">
      <w:pPr>
        <w:ind w:firstLine="200"/>
        <w:jc w:val="both"/>
        <w:rPr>
          <w:rFonts w:ascii="Times New Roman" w:hAnsi="Times New Roman"/>
          <w:lang w:val="en-US" w:eastAsia="ko-KR"/>
        </w:rPr>
      </w:pPr>
    </w:p>
    <w:p w:rsidR="00997B6B" w:rsidRDefault="00997B6B">
      <w:pPr>
        <w:ind w:firstLine="200"/>
        <w:jc w:val="both"/>
        <w:rPr>
          <w:rFonts w:ascii="Times New Roman" w:hAnsi="Times New Roman"/>
          <w:lang w:eastAsia="ko-KR"/>
        </w:rPr>
      </w:pPr>
    </w:p>
    <w:p w:rsidR="00997B6B" w:rsidRDefault="0032698D">
      <w:pPr>
        <w:rPr>
          <w:b/>
          <w:highlight w:val="green"/>
          <w:lang w:eastAsia="ko-KR"/>
        </w:rPr>
      </w:pPr>
      <w:r>
        <w:rPr>
          <w:rFonts w:eastAsia="DengXian"/>
          <w:b/>
          <w:highlight w:val="green"/>
          <w:lang w:eastAsia="zh-CN"/>
        </w:rPr>
        <w:t>A</w:t>
      </w:r>
      <w:r>
        <w:rPr>
          <w:b/>
          <w:highlight w:val="green"/>
          <w:lang w:eastAsia="ko-KR"/>
        </w:rPr>
        <w:t>greement</w:t>
      </w:r>
    </w:p>
    <w:p w:rsidR="00997B6B" w:rsidRDefault="0032698D">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rsidR="00997B6B" w:rsidRDefault="0032698D">
      <w:pPr>
        <w:pStyle w:val="aff3"/>
        <w:numPr>
          <w:ilvl w:val="0"/>
          <w:numId w:val="67"/>
        </w:numPr>
        <w:suppressAutoHyphens w:val="0"/>
        <w:spacing w:after="180"/>
        <w:contextualSpacing/>
        <w:jc w:val="both"/>
        <w:rPr>
          <w:color w:val="000000"/>
        </w:rPr>
      </w:pPr>
      <w:r>
        <w:rPr>
          <w:rFonts w:eastAsia="SimSun"/>
          <w:bCs/>
          <w:color w:val="000000"/>
          <w:szCs w:val="20"/>
        </w:rPr>
        <w:t>Assumption</w:t>
      </w:r>
    </w:p>
    <w:p w:rsidR="00997B6B" w:rsidRDefault="0032698D">
      <w:pPr>
        <w:pStyle w:val="aff3"/>
        <w:numPr>
          <w:ilvl w:val="1"/>
          <w:numId w:val="67"/>
        </w:numPr>
        <w:suppressAutoHyphens w:val="0"/>
        <w:spacing w:after="180"/>
        <w:contextualSpacing/>
        <w:jc w:val="both"/>
        <w:rPr>
          <w:color w:val="000000"/>
        </w:rPr>
      </w:pPr>
      <w:r>
        <w:rPr>
          <w:color w:val="000000"/>
          <w:lang w:eastAsia="ko-KR"/>
        </w:rPr>
        <w:t>UE distribution (Baseline: 100% outdoor, Optional: 80% indoor, 20% outdoor)</w:t>
      </w:r>
    </w:p>
    <w:p w:rsidR="00997B6B" w:rsidRDefault="0032698D">
      <w:pPr>
        <w:pStyle w:val="aff3"/>
        <w:numPr>
          <w:ilvl w:val="1"/>
          <w:numId w:val="67"/>
        </w:numPr>
        <w:suppressAutoHyphens w:val="0"/>
        <w:spacing w:after="180"/>
        <w:contextualSpacing/>
        <w:jc w:val="both"/>
        <w:rPr>
          <w:color w:val="000000"/>
        </w:rPr>
      </w:pPr>
      <w:r>
        <w:rPr>
          <w:color w:val="000000"/>
        </w:rPr>
        <w:t xml:space="preserve">Whether/how channel estimation error is modelled </w:t>
      </w:r>
    </w:p>
    <w:p w:rsidR="00997B6B" w:rsidRDefault="0032698D">
      <w:pPr>
        <w:pStyle w:val="aff3"/>
        <w:numPr>
          <w:ilvl w:val="1"/>
          <w:numId w:val="67"/>
        </w:numPr>
        <w:suppressAutoHyphens w:val="0"/>
        <w:spacing w:after="180"/>
        <w:contextualSpacing/>
        <w:jc w:val="both"/>
        <w:rPr>
          <w:color w:val="000000"/>
        </w:rPr>
      </w:pPr>
      <w:r>
        <w:rPr>
          <w:color w:val="000000"/>
        </w:rPr>
        <w:t xml:space="preserve">Whether/how phase discontinuity is modelled </w:t>
      </w:r>
    </w:p>
    <w:p w:rsidR="00997B6B" w:rsidRDefault="0032698D">
      <w:pPr>
        <w:pStyle w:val="aff3"/>
        <w:numPr>
          <w:ilvl w:val="1"/>
          <w:numId w:val="67"/>
        </w:numPr>
        <w:suppressAutoHyphens w:val="0"/>
        <w:spacing w:after="180"/>
        <w:contextualSpacing/>
        <w:jc w:val="both"/>
        <w:rPr>
          <w:color w:val="000000"/>
        </w:rPr>
      </w:pPr>
      <w:r>
        <w:rPr>
          <w:color w:val="000000"/>
          <w:lang w:eastAsia="ko-KR"/>
        </w:rPr>
        <w:t>Methods used to handle the phase discontinuity (if applied)</w:t>
      </w:r>
    </w:p>
    <w:p w:rsidR="00997B6B" w:rsidRDefault="0032698D">
      <w:pPr>
        <w:pStyle w:val="aff3"/>
        <w:numPr>
          <w:ilvl w:val="0"/>
          <w:numId w:val="67"/>
        </w:numPr>
        <w:suppressAutoHyphens w:val="0"/>
        <w:spacing w:after="180"/>
        <w:contextualSpacing/>
        <w:jc w:val="both"/>
        <w:rPr>
          <w:color w:val="000000"/>
        </w:rPr>
      </w:pPr>
      <w:r>
        <w:rPr>
          <w:color w:val="000000"/>
        </w:rPr>
        <w:t>Benchmark 2</w:t>
      </w:r>
    </w:p>
    <w:p w:rsidR="00997B6B" w:rsidRDefault="0032698D">
      <w:pPr>
        <w:pStyle w:val="aff3"/>
        <w:numPr>
          <w:ilvl w:val="1"/>
          <w:numId w:val="67"/>
        </w:numPr>
        <w:suppressAutoHyphens w:val="0"/>
        <w:spacing w:after="180"/>
        <w:contextualSpacing/>
        <w:jc w:val="both"/>
        <w:rPr>
          <w:color w:val="000000"/>
        </w:rPr>
      </w:pPr>
      <w:r>
        <w:rPr>
          <w:color w:val="000000"/>
        </w:rPr>
        <w:t xml:space="preserve">FLOPs/M </w:t>
      </w:r>
    </w:p>
    <w:p w:rsidR="00997B6B" w:rsidRDefault="0032698D">
      <w:pPr>
        <w:pStyle w:val="aff3"/>
        <w:numPr>
          <w:ilvl w:val="1"/>
          <w:numId w:val="67"/>
        </w:numPr>
        <w:suppressAutoHyphens w:val="0"/>
        <w:spacing w:after="180"/>
        <w:contextualSpacing/>
        <w:jc w:val="both"/>
        <w:rPr>
          <w:color w:val="000000"/>
        </w:rPr>
      </w:pPr>
      <w:r>
        <w:rPr>
          <w:color w:val="000000"/>
          <w:lang w:eastAsia="ko-KR"/>
        </w:rPr>
        <w:t>Details of complexity calculation, e.g., complexity of prediction and complexity of filter update</w:t>
      </w:r>
    </w:p>
    <w:p w:rsidR="00997B6B" w:rsidRDefault="00997B6B">
      <w:pPr>
        <w:rPr>
          <w:rFonts w:eastAsia="DengXian"/>
          <w:lang w:eastAsia="zh-CN"/>
        </w:rPr>
      </w:pPr>
    </w:p>
    <w:p w:rsidR="00997B6B" w:rsidRDefault="0032698D">
      <w:pPr>
        <w:rPr>
          <w:b/>
          <w:highlight w:val="green"/>
          <w:lang w:eastAsia="ko-KR"/>
        </w:rPr>
      </w:pPr>
      <w:r>
        <w:rPr>
          <w:b/>
          <w:highlight w:val="green"/>
          <w:lang w:eastAsia="ko-KR"/>
        </w:rPr>
        <w:t>Agreement</w:t>
      </w:r>
    </w:p>
    <w:p w:rsidR="00997B6B" w:rsidRDefault="0032698D">
      <w:pPr>
        <w:numPr>
          <w:ilvl w:val="0"/>
          <w:numId w:val="68"/>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rsidR="00997B6B" w:rsidRDefault="0032698D">
      <w:pPr>
        <w:pStyle w:val="aff3"/>
        <w:numPr>
          <w:ilvl w:val="0"/>
          <w:numId w:val="67"/>
        </w:numPr>
        <w:suppressAutoHyphens w:val="0"/>
        <w:spacing w:after="180"/>
        <w:contextualSpacing/>
        <w:jc w:val="both"/>
        <w:rPr>
          <w:color w:val="000000"/>
        </w:rPr>
      </w:pPr>
      <w:r>
        <w:rPr>
          <w:color w:val="000000"/>
        </w:rPr>
        <w:t>Dataset description</w:t>
      </w:r>
    </w:p>
    <w:p w:rsidR="00997B6B" w:rsidRDefault="0032698D">
      <w:pPr>
        <w:pStyle w:val="aff3"/>
        <w:numPr>
          <w:ilvl w:val="1"/>
          <w:numId w:val="67"/>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rsidR="00997B6B" w:rsidRDefault="0032698D">
      <w:pPr>
        <w:pStyle w:val="aff3"/>
        <w:numPr>
          <w:ilvl w:val="1"/>
          <w:numId w:val="67"/>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rsidR="00997B6B" w:rsidRDefault="0032698D">
      <w:pPr>
        <w:pStyle w:val="aff3"/>
        <w:numPr>
          <w:ilvl w:val="1"/>
          <w:numId w:val="67"/>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rsidR="00997B6B" w:rsidRDefault="0032698D">
      <w:pPr>
        <w:rPr>
          <w:rFonts w:eastAsia="DengXian"/>
          <w:highlight w:val="green"/>
          <w:lang w:eastAsia="zh-CN"/>
        </w:rPr>
      </w:pPr>
      <w:r>
        <w:rPr>
          <w:rFonts w:eastAsia="DengXian"/>
          <w:highlight w:val="green"/>
          <w:lang w:eastAsia="zh-CN"/>
        </w:rPr>
        <w:t>Agreement</w:t>
      </w:r>
    </w:p>
    <w:p w:rsidR="00997B6B" w:rsidRDefault="0032698D">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rsidR="00997B6B" w:rsidRDefault="0032698D">
      <w:pPr>
        <w:pStyle w:val="aff3"/>
        <w:numPr>
          <w:ilvl w:val="0"/>
          <w:numId w:val="69"/>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rsidR="00997B6B" w:rsidRDefault="0032698D">
      <w:pPr>
        <w:pStyle w:val="aff3"/>
        <w:numPr>
          <w:ilvl w:val="0"/>
          <w:numId w:val="69"/>
        </w:numPr>
        <w:suppressAutoHyphens w:val="0"/>
        <w:spacing w:line="252" w:lineRule="auto"/>
        <w:contextualSpacing/>
        <w:jc w:val="both"/>
      </w:pPr>
      <w:r>
        <w:t>Others can be additionally submitted</w:t>
      </w:r>
    </w:p>
    <w:p w:rsidR="00997B6B" w:rsidRDefault="00997B6B">
      <w:pPr>
        <w:rPr>
          <w:rFonts w:eastAsia="DengXian"/>
          <w:lang w:eastAsia="zh-CN"/>
        </w:rPr>
      </w:pPr>
    </w:p>
    <w:p w:rsidR="00997B6B" w:rsidRDefault="0032698D">
      <w:pPr>
        <w:rPr>
          <w:highlight w:val="green"/>
          <w:lang w:eastAsia="zh-CN"/>
        </w:rPr>
      </w:pPr>
      <w:r>
        <w:rPr>
          <w:highlight w:val="green"/>
          <w:lang w:eastAsia="zh-CN"/>
        </w:rPr>
        <w:t>Agreement</w:t>
      </w:r>
    </w:p>
    <w:p w:rsidR="00997B6B" w:rsidRDefault="0032698D">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rsidR="00997B6B" w:rsidRDefault="00997B6B">
      <w:pPr>
        <w:ind w:firstLine="200"/>
        <w:jc w:val="both"/>
        <w:rPr>
          <w:rFonts w:ascii="Times New Roman" w:hAnsi="Times New Roman"/>
          <w:lang w:eastAsia="ko-KR"/>
        </w:rPr>
      </w:pPr>
    </w:p>
    <w:p w:rsidR="00997B6B" w:rsidRDefault="0032698D">
      <w:pPr>
        <w:rPr>
          <w:highlight w:val="green"/>
          <w:lang w:val="en-US" w:eastAsia="zh-CN"/>
        </w:rPr>
      </w:pPr>
      <w:r>
        <w:rPr>
          <w:highlight w:val="green"/>
          <w:lang w:val="en-US" w:eastAsia="zh-CN"/>
        </w:rPr>
        <w:t>Agreement</w:t>
      </w:r>
    </w:p>
    <w:p w:rsidR="00997B6B" w:rsidRDefault="0032698D">
      <w:pPr>
        <w:numPr>
          <w:ilvl w:val="0"/>
          <w:numId w:val="70"/>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rsidR="00997B6B" w:rsidRDefault="0032698D">
      <w:pPr>
        <w:pStyle w:val="aff3"/>
        <w:numPr>
          <w:ilvl w:val="0"/>
          <w:numId w:val="71"/>
        </w:numPr>
        <w:jc w:val="both"/>
        <w:rPr>
          <w:rFonts w:ascii="Times New Roman" w:hAnsi="Times New Roman"/>
          <w:lang w:val="en-US" w:eastAsia="ko-KR"/>
        </w:rPr>
      </w:pPr>
      <w:r>
        <w:rPr>
          <w:rFonts w:ascii="Times New Roman" w:eastAsia="DengXian" w:hAnsi="Times New Roman"/>
          <w:lang w:val="en-US"/>
        </w:rPr>
        <w:lastRenderedPageBreak/>
        <w:t>CSI processing criteria and timeline</w:t>
      </w:r>
    </w:p>
    <w:p w:rsidR="00997B6B" w:rsidRDefault="00997B6B">
      <w:pPr>
        <w:rPr>
          <w:rFonts w:eastAsia="DengXian"/>
          <w:lang w:val="en-US" w:eastAsia="zh-CN"/>
        </w:rPr>
      </w:pPr>
    </w:p>
    <w:p w:rsidR="00997B6B" w:rsidRDefault="0032698D">
      <w:pPr>
        <w:rPr>
          <w:rFonts w:eastAsia="DengXian"/>
          <w:highlight w:val="green"/>
          <w:lang w:eastAsia="zh-CN"/>
        </w:rPr>
      </w:pPr>
      <w:r>
        <w:rPr>
          <w:rFonts w:eastAsia="DengXian"/>
          <w:highlight w:val="green"/>
          <w:lang w:eastAsia="zh-CN"/>
        </w:rPr>
        <w:t>Agreement</w:t>
      </w:r>
    </w:p>
    <w:p w:rsidR="00997B6B" w:rsidRDefault="0032698D">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rsidR="00997B6B" w:rsidRDefault="0032698D">
      <w:pPr>
        <w:pStyle w:val="aff3"/>
        <w:numPr>
          <w:ilvl w:val="0"/>
          <w:numId w:val="72"/>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rsidR="00997B6B" w:rsidRDefault="0032698D">
      <w:pPr>
        <w:pStyle w:val="aff3"/>
        <w:numPr>
          <w:ilvl w:val="0"/>
          <w:numId w:val="72"/>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rsidR="00997B6B" w:rsidRDefault="00997B6B">
      <w:pPr>
        <w:rPr>
          <w:lang w:eastAsia="ko-KR"/>
        </w:rPr>
      </w:pPr>
    </w:p>
    <w:p w:rsidR="00997B6B" w:rsidRDefault="00997B6B">
      <w:pPr>
        <w:rPr>
          <w:lang w:eastAsia="ko-KR"/>
        </w:rPr>
      </w:pPr>
    </w:p>
    <w:p w:rsidR="00997B6B" w:rsidRDefault="0032698D">
      <w:pPr>
        <w:pStyle w:val="2"/>
        <w:rPr>
          <w:i w:val="0"/>
        </w:rPr>
      </w:pPr>
      <w:r>
        <w:rPr>
          <w:i w:val="0"/>
        </w:rPr>
        <w:t>Agreements in RAN1#116</w:t>
      </w:r>
    </w:p>
    <w:p w:rsidR="00997B6B" w:rsidRDefault="00997B6B">
      <w:pPr>
        <w:rPr>
          <w:lang w:eastAsia="ko-KR"/>
        </w:rPr>
      </w:pPr>
    </w:p>
    <w:p w:rsidR="00997B6B" w:rsidRDefault="0032698D">
      <w:pPr>
        <w:rPr>
          <w:rFonts w:eastAsia="DengXian"/>
          <w:highlight w:val="green"/>
          <w:lang w:eastAsia="zh-CN"/>
        </w:rPr>
      </w:pPr>
      <w:r>
        <w:rPr>
          <w:rFonts w:eastAsia="DengXian"/>
          <w:highlight w:val="green"/>
          <w:lang w:eastAsia="zh-CN"/>
        </w:rPr>
        <w:t>Agreement</w:t>
      </w:r>
    </w:p>
    <w:p w:rsidR="00997B6B" w:rsidRDefault="0032698D">
      <w:pPr>
        <w:rPr>
          <w:lang w:eastAsia="zh-CN"/>
        </w:rPr>
      </w:pPr>
      <w:r>
        <w:rPr>
          <w:lang w:eastAsia="zh-CN"/>
        </w:rPr>
        <w:t>For Rel-19 study on CSI prediction, consider EVM agreed in Rel-18 CSI prediction based on UE-sided model as a starting point.</w:t>
      </w:r>
    </w:p>
    <w:p w:rsidR="00997B6B" w:rsidRDefault="0032698D">
      <w:pPr>
        <w:pStyle w:val="aff3"/>
        <w:numPr>
          <w:ilvl w:val="0"/>
          <w:numId w:val="73"/>
        </w:numPr>
      </w:pPr>
      <w:r>
        <w:t>FFS on additional assumptions, e.g., channel estimation error, phase discontinuity, CSI-RS periodicity.</w:t>
      </w:r>
    </w:p>
    <w:p w:rsidR="00997B6B" w:rsidRDefault="0032698D">
      <w:pPr>
        <w:pStyle w:val="aff3"/>
        <w:numPr>
          <w:ilvl w:val="0"/>
          <w:numId w:val="73"/>
        </w:numPr>
      </w:pPr>
      <w:r>
        <w:t xml:space="preserve">Note: Rel-18 CSI-RS configuration/reporting can be reused. </w:t>
      </w:r>
    </w:p>
    <w:p w:rsidR="00997B6B" w:rsidRDefault="0032698D">
      <w:pPr>
        <w:pStyle w:val="aff3"/>
        <w:numPr>
          <w:ilvl w:val="0"/>
          <w:numId w:val="73"/>
        </w:numPr>
      </w:pPr>
      <w:r>
        <w:t>Note: additional EVM and corresponding template to collect the results can be updated.</w:t>
      </w:r>
    </w:p>
    <w:p w:rsidR="00997B6B" w:rsidRDefault="00997B6B">
      <w:pPr>
        <w:rPr>
          <w:b/>
          <w:bCs/>
          <w:lang w:eastAsia="zh-CN"/>
        </w:rPr>
      </w:pPr>
    </w:p>
    <w:p w:rsidR="00997B6B" w:rsidRDefault="0032698D">
      <w:pPr>
        <w:rPr>
          <w:rFonts w:eastAsia="DengXian"/>
          <w:b/>
          <w:bCs/>
          <w:highlight w:val="green"/>
          <w:lang w:eastAsia="zh-CN"/>
        </w:rPr>
      </w:pPr>
      <w:r>
        <w:rPr>
          <w:rFonts w:eastAsia="DengXian"/>
          <w:b/>
          <w:bCs/>
          <w:highlight w:val="green"/>
          <w:lang w:eastAsia="zh-CN"/>
        </w:rPr>
        <w:t>Agreement</w:t>
      </w:r>
    </w:p>
    <w:p w:rsidR="00997B6B" w:rsidRDefault="0032698D">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rsidR="00997B6B" w:rsidRDefault="0032698D">
      <w:pPr>
        <w:pStyle w:val="aff3"/>
        <w:numPr>
          <w:ilvl w:val="0"/>
          <w:numId w:val="74"/>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rsidR="00997B6B" w:rsidRDefault="0032698D">
      <w:pPr>
        <w:pStyle w:val="aff3"/>
        <w:numPr>
          <w:ilvl w:val="0"/>
          <w:numId w:val="74"/>
        </w:numPr>
        <w:ind w:left="567" w:hanging="567"/>
        <w:rPr>
          <w:lang w:val="en-US"/>
        </w:rPr>
      </w:pPr>
      <w:r>
        <w:rPr>
          <w:lang w:val="en-US"/>
        </w:rPr>
        <w:t>Companies to report the assumption for N4, which could be 1, 2, 4, 8.</w:t>
      </w:r>
    </w:p>
    <w:p w:rsidR="00997B6B" w:rsidRDefault="00997B6B">
      <w:pPr>
        <w:rPr>
          <w:lang w:val="en-US" w:eastAsia="zh-CN"/>
        </w:rPr>
      </w:pPr>
    </w:p>
    <w:p w:rsidR="00997B6B" w:rsidRDefault="0032698D">
      <w:pPr>
        <w:pStyle w:val="aff3"/>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rsidR="00997B6B" w:rsidRDefault="00997B6B">
      <w:pPr>
        <w:rPr>
          <w:b/>
          <w:bCs/>
          <w:lang w:val="en-US" w:eastAsia="zh-CN"/>
        </w:rPr>
      </w:pPr>
    </w:p>
    <w:p w:rsidR="00997B6B" w:rsidRDefault="00997B6B">
      <w:pPr>
        <w:rPr>
          <w:b/>
          <w:bCs/>
          <w:lang w:val="en-US" w:eastAsia="zh-CN"/>
        </w:rPr>
      </w:pPr>
    </w:p>
    <w:p w:rsidR="00997B6B" w:rsidRDefault="0032698D">
      <w:pPr>
        <w:rPr>
          <w:highlight w:val="green"/>
          <w:lang w:eastAsia="zh-CN"/>
        </w:rPr>
      </w:pPr>
      <w:r>
        <w:rPr>
          <w:highlight w:val="green"/>
          <w:lang w:eastAsia="zh-CN"/>
        </w:rPr>
        <w:t>Agreement</w:t>
      </w:r>
    </w:p>
    <w:p w:rsidR="00997B6B" w:rsidRDefault="0032698D">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rsidR="00997B6B" w:rsidRDefault="00997B6B">
      <w:pPr>
        <w:rPr>
          <w:lang w:val="en-US" w:eastAsia="zh-CN"/>
        </w:rPr>
      </w:pPr>
    </w:p>
    <w:p w:rsidR="00997B6B" w:rsidRDefault="00997B6B">
      <w:pPr>
        <w:rPr>
          <w:lang w:eastAsia="zh-CN"/>
        </w:rPr>
      </w:pPr>
    </w:p>
    <w:p w:rsidR="00997B6B" w:rsidRDefault="0032698D">
      <w:pPr>
        <w:rPr>
          <w:lang w:eastAsia="zh-CN"/>
        </w:rPr>
      </w:pPr>
      <w:r>
        <w:rPr>
          <w:lang w:eastAsia="zh-CN"/>
        </w:rPr>
        <w:t>Conclusion</w:t>
      </w:r>
    </w:p>
    <w:p w:rsidR="00997B6B" w:rsidRDefault="0032698D">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rsidR="00997B6B" w:rsidRDefault="00997B6B">
      <w:pPr>
        <w:rPr>
          <w:lang w:eastAsia="zh-CN"/>
        </w:rPr>
      </w:pPr>
    </w:p>
    <w:p w:rsidR="00997B6B" w:rsidRDefault="00997B6B">
      <w:pPr>
        <w:rPr>
          <w:lang w:eastAsia="zh-CN"/>
        </w:rPr>
      </w:pPr>
    </w:p>
    <w:p w:rsidR="00997B6B" w:rsidRDefault="0032698D">
      <w:pPr>
        <w:rPr>
          <w:highlight w:val="green"/>
          <w:lang w:eastAsia="zh-CN"/>
        </w:rPr>
      </w:pPr>
      <w:r>
        <w:rPr>
          <w:highlight w:val="green"/>
          <w:lang w:eastAsia="zh-CN"/>
        </w:rPr>
        <w:t>Agreement</w:t>
      </w:r>
    </w:p>
    <w:p w:rsidR="00997B6B" w:rsidRDefault="0032698D">
      <w:pPr>
        <w:rPr>
          <w:lang w:eastAsia="zh-CN"/>
        </w:rPr>
      </w:pPr>
      <w:r>
        <w:rPr>
          <w:lang w:eastAsia="zh-CN"/>
        </w:rPr>
        <w:t>For the evaluation of the AI/ML based CSI prediction, consider following CSI-RS configuration</w:t>
      </w:r>
    </w:p>
    <w:p w:rsidR="00997B6B" w:rsidRDefault="0032698D">
      <w:pPr>
        <w:pStyle w:val="aff3"/>
        <w:numPr>
          <w:ilvl w:val="0"/>
          <w:numId w:val="75"/>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rsidR="00997B6B" w:rsidRDefault="0032698D">
      <w:pPr>
        <w:pStyle w:val="aff3"/>
        <w:numPr>
          <w:ilvl w:val="0"/>
          <w:numId w:val="75"/>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rsidR="00997B6B" w:rsidRDefault="0032698D">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rsidR="00997B6B" w:rsidRDefault="00997B6B">
      <w:pPr>
        <w:rPr>
          <w:lang w:eastAsia="zh-CN"/>
        </w:rPr>
      </w:pPr>
    </w:p>
    <w:p w:rsidR="00997B6B" w:rsidRDefault="0032698D">
      <w:pPr>
        <w:rPr>
          <w:rFonts w:eastAsia="DengXian"/>
          <w:lang w:eastAsia="zh-CN"/>
        </w:rPr>
      </w:pPr>
      <w:r>
        <w:rPr>
          <w:rFonts w:eastAsia="DengXian"/>
          <w:lang w:eastAsia="zh-CN"/>
        </w:rPr>
        <w:t>Conclusion</w:t>
      </w:r>
    </w:p>
    <w:p w:rsidR="00997B6B" w:rsidRDefault="0032698D">
      <w:pPr>
        <w:rPr>
          <w:lang w:eastAsia="zh-CN"/>
        </w:rPr>
      </w:pPr>
      <w:r>
        <w:rPr>
          <w:lang w:eastAsia="zh-CN"/>
        </w:rPr>
        <w:t>For Rel-19 study on CSI prediction only, consider UE-sided model only.</w:t>
      </w:r>
    </w:p>
    <w:p w:rsidR="00997B6B" w:rsidRDefault="00997B6B">
      <w:pPr>
        <w:rPr>
          <w:b/>
          <w:bCs/>
          <w:lang w:eastAsia="zh-CN"/>
        </w:rPr>
      </w:pPr>
    </w:p>
    <w:p w:rsidR="00997B6B" w:rsidRDefault="0032698D">
      <w:pPr>
        <w:rPr>
          <w:rFonts w:eastAsia="DengXian"/>
          <w:b/>
          <w:bCs/>
          <w:highlight w:val="green"/>
          <w:lang w:eastAsia="zh-CN"/>
        </w:rPr>
      </w:pPr>
      <w:r>
        <w:rPr>
          <w:rFonts w:eastAsia="DengXian"/>
          <w:b/>
          <w:bCs/>
          <w:highlight w:val="green"/>
          <w:lang w:eastAsia="zh-CN"/>
        </w:rPr>
        <w:t>Agreement</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rsidR="00997B6B" w:rsidRDefault="0032698D">
      <w:pPr>
        <w:pStyle w:val="aff3"/>
        <w:numPr>
          <w:ilvl w:val="0"/>
          <w:numId w:val="77"/>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rsidR="00997B6B" w:rsidRDefault="0032698D">
      <w:pPr>
        <w:pStyle w:val="aff3"/>
        <w:numPr>
          <w:ilvl w:val="0"/>
          <w:numId w:val="77"/>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rsidR="00997B6B" w:rsidRDefault="0032698D">
      <w:pPr>
        <w:pStyle w:val="aff3"/>
        <w:numPr>
          <w:ilvl w:val="0"/>
          <w:numId w:val="77"/>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rsidR="00997B6B" w:rsidRDefault="0032698D">
      <w:pPr>
        <w:pStyle w:val="aff3"/>
        <w:numPr>
          <w:ilvl w:val="0"/>
          <w:numId w:val="77"/>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rsidR="00997B6B" w:rsidRDefault="0032698D">
      <w:pPr>
        <w:pStyle w:val="aff3"/>
        <w:numPr>
          <w:ilvl w:val="0"/>
          <w:numId w:val="77"/>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lastRenderedPageBreak/>
        <w:t>To report the method to achieve generalization over various configurations and/or to achieve scalability of the AI/ML input/output, including pre-processing, post-processing, etc.</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rsidR="00997B6B" w:rsidRDefault="00997B6B">
      <w:pPr>
        <w:jc w:val="both"/>
        <w:rPr>
          <w:rFonts w:ascii="Times New Roman" w:hAnsi="Times New Roman"/>
          <w:color w:val="FF0000"/>
          <w:szCs w:val="20"/>
          <w:highlight w:val="yellow"/>
          <w:lang w:val="en-US" w:eastAsia="ko-KR"/>
        </w:rPr>
      </w:pPr>
    </w:p>
    <w:p w:rsidR="00997B6B" w:rsidRDefault="00997B6B">
      <w:pPr>
        <w:jc w:val="both"/>
        <w:rPr>
          <w:rFonts w:ascii="Times New Roman" w:hAnsi="Times New Roman"/>
          <w:color w:val="FF0000"/>
          <w:szCs w:val="20"/>
          <w:highlight w:val="yellow"/>
          <w:lang w:val="en-US" w:eastAsia="ko-KR"/>
        </w:rPr>
      </w:pPr>
    </w:p>
    <w:p w:rsidR="00997B6B" w:rsidRDefault="0032698D">
      <w:pPr>
        <w:ind w:left="1440" w:hanging="1440"/>
        <w:rPr>
          <w:rFonts w:eastAsia="DengXian"/>
          <w:b/>
          <w:bCs/>
          <w:highlight w:val="green"/>
          <w:lang w:val="en-US" w:eastAsia="zh-CN"/>
        </w:rPr>
      </w:pPr>
      <w:r>
        <w:rPr>
          <w:rFonts w:eastAsia="DengXian"/>
          <w:b/>
          <w:bCs/>
          <w:highlight w:val="green"/>
          <w:lang w:val="en-US" w:eastAsia="zh-CN"/>
        </w:rPr>
        <w:t>Agreement</w:t>
      </w:r>
    </w:p>
    <w:p w:rsidR="00997B6B" w:rsidRDefault="0032698D">
      <w:pPr>
        <w:rPr>
          <w:b/>
          <w:bCs/>
          <w:iCs/>
        </w:rPr>
      </w:pPr>
      <w:r>
        <w:rPr>
          <w:b/>
          <w:bCs/>
          <w:iCs/>
        </w:rPr>
        <w:t>For the evaluation of AI/ML-based CSI prediction using localized models in Release 19, consider the following options as a starting point to model the spatial correlation in the dataset for a local region:</w:t>
      </w:r>
    </w:p>
    <w:p w:rsidR="00997B6B" w:rsidRDefault="0032698D">
      <w:pPr>
        <w:pStyle w:val="aff3"/>
        <w:numPr>
          <w:ilvl w:val="0"/>
          <w:numId w:val="78"/>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rsidR="00997B6B" w:rsidRDefault="0032698D">
      <w:pPr>
        <w:pStyle w:val="aff3"/>
        <w:numPr>
          <w:ilvl w:val="2"/>
          <w:numId w:val="78"/>
        </w:numPr>
        <w:suppressAutoHyphens w:val="0"/>
        <w:spacing w:before="120" w:after="120"/>
        <w:jc w:val="both"/>
        <w:rPr>
          <w:b/>
          <w:bCs/>
          <w:iCs/>
        </w:rPr>
      </w:pPr>
      <w:r>
        <w:rPr>
          <w:b/>
          <w:bCs/>
          <w:iCs/>
        </w:rPr>
        <w:t>E.g., Dropped in a specific cell or within a specific boundary.</w:t>
      </w:r>
    </w:p>
    <w:p w:rsidR="00997B6B" w:rsidRDefault="0032698D">
      <w:pPr>
        <w:pStyle w:val="aff3"/>
        <w:numPr>
          <w:ilvl w:val="0"/>
          <w:numId w:val="78"/>
        </w:numPr>
        <w:suppressAutoHyphens w:val="0"/>
        <w:spacing w:before="120" w:after="120"/>
        <w:jc w:val="both"/>
        <w:rPr>
          <w:b/>
          <w:bCs/>
          <w:iCs/>
        </w:rPr>
      </w:pPr>
      <w:r>
        <w:rPr>
          <w:b/>
          <w:bCs/>
          <w:iCs/>
        </w:rPr>
        <w:t xml:space="preserve">Option 2: By using a scenario/configuration specific to the local region. </w:t>
      </w:r>
    </w:p>
    <w:p w:rsidR="00997B6B" w:rsidRDefault="0032698D">
      <w:pPr>
        <w:pStyle w:val="aff3"/>
        <w:numPr>
          <w:ilvl w:val="2"/>
          <w:numId w:val="78"/>
        </w:numPr>
        <w:suppressAutoHyphens w:val="0"/>
        <w:spacing w:before="120" w:after="120"/>
        <w:jc w:val="both"/>
        <w:rPr>
          <w:b/>
          <w:bCs/>
          <w:iCs/>
          <w:lang w:val="pt-BR"/>
        </w:rPr>
      </w:pPr>
      <w:r>
        <w:rPr>
          <w:b/>
          <w:bCs/>
          <w:iCs/>
          <w:lang w:val="pt-BR"/>
        </w:rPr>
        <w:t>E.g., Indoor-outdoor ratio, LOS-NLOS ratio, TXRU mapping, etc.</w:t>
      </w:r>
    </w:p>
    <w:p w:rsidR="00997B6B" w:rsidRDefault="0032698D">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rsidR="00997B6B" w:rsidRDefault="00997B6B">
      <w:pPr>
        <w:jc w:val="both"/>
        <w:rPr>
          <w:rFonts w:ascii="Times New Roman" w:hAnsi="Times New Roman"/>
          <w:color w:val="FF0000"/>
          <w:szCs w:val="20"/>
          <w:highlight w:val="yellow"/>
          <w:lang w:val="en-US" w:eastAsia="ko-KR"/>
        </w:rPr>
      </w:pPr>
    </w:p>
    <w:p w:rsidR="00997B6B" w:rsidRDefault="00997B6B">
      <w:pPr>
        <w:jc w:val="both"/>
        <w:rPr>
          <w:rFonts w:ascii="Times New Roman" w:hAnsi="Times New Roman"/>
          <w:lang w:eastAsia="ko-KR"/>
        </w:rPr>
      </w:pPr>
    </w:p>
    <w:p w:rsidR="00997B6B" w:rsidRDefault="0032698D">
      <w:pPr>
        <w:pStyle w:val="1"/>
        <w:tabs>
          <w:tab w:val="left" w:pos="426"/>
        </w:tabs>
        <w:ind w:left="426"/>
        <w:jc w:val="both"/>
        <w:rPr>
          <w:rFonts w:ascii="Times New Roman" w:hAnsi="Times New Roman"/>
          <w:lang w:eastAsia="ko-KR"/>
        </w:rPr>
      </w:pPr>
      <w:r>
        <w:rPr>
          <w:rFonts w:ascii="Times New Roman" w:hAnsi="Times New Roman"/>
          <w:lang w:eastAsia="ko-KR"/>
        </w:rPr>
        <w:t>Reference</w:t>
      </w:r>
    </w:p>
    <w:p w:rsidR="00997B6B" w:rsidRDefault="0032698D">
      <w:pPr>
        <w:pStyle w:val="aff3"/>
        <w:numPr>
          <w:ilvl w:val="0"/>
          <w:numId w:val="79"/>
        </w:numPr>
        <w:rPr>
          <w:lang w:eastAsia="ko-KR"/>
        </w:rPr>
      </w:pPr>
      <w:r>
        <w:rPr>
          <w:lang w:eastAsia="ko-KR"/>
        </w:rPr>
        <w:t>RP-242399, “Revised WID on Artificial Intelligence (AI)/Machine Learning (ML) for NR Air Interface”, Qualcomm</w:t>
      </w:r>
    </w:p>
    <w:p w:rsidR="00997B6B" w:rsidRDefault="0032698D">
      <w:pPr>
        <w:pStyle w:val="aff3"/>
        <w:numPr>
          <w:ilvl w:val="0"/>
          <w:numId w:val="79"/>
        </w:numPr>
        <w:rPr>
          <w:lang w:eastAsia="ko-KR"/>
        </w:rPr>
      </w:pPr>
      <w:r>
        <w:rPr>
          <w:lang w:eastAsia="ko-KR"/>
        </w:rPr>
        <w:t>R1-2409397</w:t>
      </w:r>
      <w:r>
        <w:rPr>
          <w:lang w:eastAsia="ko-KR"/>
        </w:rPr>
        <w:tab/>
        <w:t xml:space="preserve">Discussion on AI/ML </w:t>
      </w:r>
      <w:proofErr w:type="gramStart"/>
      <w:r>
        <w:rPr>
          <w:lang w:eastAsia="ko-KR"/>
        </w:rPr>
        <w:t>for  CSI</w:t>
      </w:r>
      <w:proofErr w:type="gramEnd"/>
      <w:r>
        <w:rPr>
          <w:lang w:eastAsia="ko-KR"/>
        </w:rPr>
        <w:t xml:space="preserve"> prediction</w:t>
      </w:r>
      <w:r>
        <w:rPr>
          <w:lang w:eastAsia="ko-KR"/>
        </w:rPr>
        <w:tab/>
        <w:t xml:space="preserve">Huawei, </w:t>
      </w:r>
      <w:proofErr w:type="spellStart"/>
      <w:r>
        <w:rPr>
          <w:lang w:eastAsia="ko-KR"/>
        </w:rPr>
        <w:t>HiSilicon</w:t>
      </w:r>
      <w:proofErr w:type="spellEnd"/>
    </w:p>
    <w:p w:rsidR="00997B6B" w:rsidRDefault="0032698D">
      <w:pPr>
        <w:pStyle w:val="aff3"/>
        <w:numPr>
          <w:ilvl w:val="0"/>
          <w:numId w:val="79"/>
        </w:numPr>
        <w:rPr>
          <w:lang w:eastAsia="ko-KR"/>
        </w:rPr>
      </w:pPr>
      <w:r>
        <w:rPr>
          <w:lang w:eastAsia="ko-KR"/>
        </w:rPr>
        <w:t>R1-2410654</w:t>
      </w:r>
      <w:r>
        <w:rPr>
          <w:lang w:eastAsia="ko-KR"/>
        </w:rPr>
        <w:tab/>
        <w:t xml:space="preserve">Discussion on AI/ML </w:t>
      </w:r>
      <w:proofErr w:type="gramStart"/>
      <w:r>
        <w:rPr>
          <w:lang w:eastAsia="ko-KR"/>
        </w:rPr>
        <w:t>for  CSI</w:t>
      </w:r>
      <w:proofErr w:type="gramEnd"/>
      <w:r>
        <w:rPr>
          <w:lang w:eastAsia="ko-KR"/>
        </w:rPr>
        <w:t xml:space="preserve"> prediction</w:t>
      </w:r>
      <w:r>
        <w:rPr>
          <w:lang w:eastAsia="ko-KR"/>
        </w:rPr>
        <w:tab/>
        <w:t xml:space="preserve">Huawei, </w:t>
      </w:r>
      <w:proofErr w:type="spellStart"/>
      <w:r>
        <w:rPr>
          <w:lang w:eastAsia="ko-KR"/>
        </w:rPr>
        <w:t>HiSilicon</w:t>
      </w:r>
      <w:proofErr w:type="spellEnd"/>
    </w:p>
    <w:p w:rsidR="00997B6B" w:rsidRDefault="0032698D">
      <w:pPr>
        <w:pStyle w:val="aff3"/>
        <w:numPr>
          <w:ilvl w:val="0"/>
          <w:numId w:val="79"/>
        </w:numPr>
        <w:rPr>
          <w:lang w:eastAsia="ko-KR"/>
        </w:rPr>
      </w:pPr>
      <w:r>
        <w:rPr>
          <w:lang w:eastAsia="ko-KR"/>
        </w:rPr>
        <w:t>R1-2409449</w:t>
      </w:r>
      <w:r>
        <w:rPr>
          <w:lang w:eastAsia="ko-KR"/>
        </w:rPr>
        <w:tab/>
        <w:t>AI/ML for CSI prediction</w:t>
      </w:r>
      <w:r>
        <w:rPr>
          <w:lang w:eastAsia="ko-KR"/>
        </w:rPr>
        <w:tab/>
        <w:t>Ericsson</w:t>
      </w:r>
    </w:p>
    <w:p w:rsidR="00997B6B" w:rsidRDefault="0032698D">
      <w:pPr>
        <w:pStyle w:val="aff3"/>
        <w:numPr>
          <w:ilvl w:val="0"/>
          <w:numId w:val="79"/>
        </w:numPr>
        <w:rPr>
          <w:lang w:eastAsia="ko-KR"/>
        </w:rPr>
      </w:pPr>
      <w:r>
        <w:rPr>
          <w:lang w:eastAsia="ko-KR"/>
        </w:rPr>
        <w:t>R1-2409481</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rsidR="00997B6B" w:rsidRDefault="0032698D">
      <w:pPr>
        <w:pStyle w:val="aff3"/>
        <w:numPr>
          <w:ilvl w:val="0"/>
          <w:numId w:val="79"/>
        </w:numPr>
        <w:rPr>
          <w:lang w:eastAsia="ko-KR"/>
        </w:rPr>
      </w:pPr>
      <w:r>
        <w:rPr>
          <w:lang w:eastAsia="ko-KR"/>
        </w:rPr>
        <w:t>R1-2409501</w:t>
      </w:r>
      <w:r>
        <w:rPr>
          <w:lang w:eastAsia="ko-KR"/>
        </w:rPr>
        <w:tab/>
        <w:t>Discussion on AI/ML for CSI prediction</w:t>
      </w:r>
      <w:r>
        <w:rPr>
          <w:lang w:eastAsia="ko-KR"/>
        </w:rPr>
        <w:tab/>
        <w:t>CMCC</w:t>
      </w:r>
    </w:p>
    <w:p w:rsidR="00997B6B" w:rsidRDefault="0032698D">
      <w:pPr>
        <w:pStyle w:val="aff3"/>
        <w:numPr>
          <w:ilvl w:val="0"/>
          <w:numId w:val="79"/>
        </w:numPr>
        <w:rPr>
          <w:lang w:eastAsia="ko-KR"/>
        </w:rPr>
      </w:pPr>
      <w:r>
        <w:rPr>
          <w:lang w:eastAsia="ko-KR"/>
        </w:rPr>
        <w:t>R1-2409583</w:t>
      </w:r>
      <w:r>
        <w:rPr>
          <w:lang w:eastAsia="ko-KR"/>
        </w:rPr>
        <w:tab/>
        <w:t>Views on AI/ML based CSI prediction</w:t>
      </w:r>
      <w:r>
        <w:rPr>
          <w:lang w:eastAsia="ko-KR"/>
        </w:rPr>
        <w:tab/>
        <w:t>Samsung</w:t>
      </w:r>
    </w:p>
    <w:p w:rsidR="00997B6B" w:rsidRDefault="0032698D">
      <w:pPr>
        <w:pStyle w:val="aff3"/>
        <w:numPr>
          <w:ilvl w:val="0"/>
          <w:numId w:val="79"/>
        </w:numPr>
        <w:rPr>
          <w:lang w:eastAsia="ko-KR"/>
        </w:rPr>
      </w:pPr>
      <w:r>
        <w:rPr>
          <w:lang w:eastAsia="ko-KR"/>
        </w:rPr>
        <w:t>R1-2409626</w:t>
      </w:r>
      <w:r>
        <w:rPr>
          <w:lang w:eastAsia="ko-KR"/>
        </w:rPr>
        <w:tab/>
        <w:t>Discussion on AIML for CSI prediction</w:t>
      </w:r>
      <w:r>
        <w:rPr>
          <w:lang w:eastAsia="ko-KR"/>
        </w:rPr>
        <w:tab/>
      </w:r>
      <w:proofErr w:type="spellStart"/>
      <w:r>
        <w:rPr>
          <w:lang w:eastAsia="ko-KR"/>
        </w:rPr>
        <w:t>Spreadtrum</w:t>
      </w:r>
      <w:proofErr w:type="spellEnd"/>
      <w:r>
        <w:rPr>
          <w:lang w:eastAsia="ko-KR"/>
        </w:rPr>
        <w:t>, UNISOC</w:t>
      </w:r>
    </w:p>
    <w:p w:rsidR="00997B6B" w:rsidRDefault="0032698D">
      <w:pPr>
        <w:pStyle w:val="aff3"/>
        <w:numPr>
          <w:ilvl w:val="0"/>
          <w:numId w:val="79"/>
        </w:numPr>
        <w:rPr>
          <w:lang w:eastAsia="ko-KR"/>
        </w:rPr>
      </w:pPr>
      <w:r>
        <w:rPr>
          <w:lang w:eastAsia="ko-KR"/>
        </w:rPr>
        <w:t>R1-2409670</w:t>
      </w:r>
      <w:r>
        <w:rPr>
          <w:lang w:eastAsia="ko-KR"/>
        </w:rPr>
        <w:tab/>
        <w:t>Study on consistency issue for CSI prediction</w:t>
      </w:r>
      <w:r>
        <w:rPr>
          <w:lang w:eastAsia="ko-KR"/>
        </w:rPr>
        <w:tab/>
        <w:t>vivo</w:t>
      </w:r>
    </w:p>
    <w:p w:rsidR="00997B6B" w:rsidRDefault="0032698D">
      <w:pPr>
        <w:pStyle w:val="aff3"/>
        <w:numPr>
          <w:ilvl w:val="0"/>
          <w:numId w:val="79"/>
        </w:numPr>
        <w:rPr>
          <w:lang w:eastAsia="ko-KR"/>
        </w:rPr>
      </w:pPr>
      <w:r>
        <w:rPr>
          <w:lang w:eastAsia="ko-KR"/>
        </w:rPr>
        <w:t>R1-2410673</w:t>
      </w:r>
      <w:r>
        <w:rPr>
          <w:lang w:eastAsia="ko-KR"/>
        </w:rPr>
        <w:tab/>
        <w:t>Study on consistency issue for CSI prediction</w:t>
      </w:r>
      <w:r>
        <w:rPr>
          <w:lang w:eastAsia="ko-KR"/>
        </w:rPr>
        <w:tab/>
        <w:t>vivo</w:t>
      </w:r>
    </w:p>
    <w:p w:rsidR="00997B6B" w:rsidRDefault="0032698D">
      <w:pPr>
        <w:pStyle w:val="aff3"/>
        <w:numPr>
          <w:ilvl w:val="0"/>
          <w:numId w:val="79"/>
        </w:numPr>
        <w:rPr>
          <w:lang w:eastAsia="ko-KR"/>
        </w:rPr>
      </w:pPr>
      <w:r>
        <w:rPr>
          <w:lang w:eastAsia="ko-KR"/>
        </w:rPr>
        <w:t>R1-2409751</w:t>
      </w:r>
      <w:r>
        <w:rPr>
          <w:lang w:eastAsia="ko-KR"/>
        </w:rPr>
        <w:tab/>
        <w:t>Discussion on study for AI/ML CSI prediction</w:t>
      </w:r>
      <w:r>
        <w:rPr>
          <w:lang w:eastAsia="ko-KR"/>
        </w:rPr>
        <w:tab/>
      </w:r>
      <w:proofErr w:type="spellStart"/>
      <w:r>
        <w:rPr>
          <w:lang w:eastAsia="ko-KR"/>
        </w:rPr>
        <w:t>Tejas</w:t>
      </w:r>
      <w:proofErr w:type="spellEnd"/>
      <w:r>
        <w:rPr>
          <w:lang w:eastAsia="ko-KR"/>
        </w:rPr>
        <w:t xml:space="preserve"> Networks Limited</w:t>
      </w:r>
    </w:p>
    <w:p w:rsidR="00997B6B" w:rsidRDefault="0032698D">
      <w:pPr>
        <w:pStyle w:val="aff3"/>
        <w:numPr>
          <w:ilvl w:val="0"/>
          <w:numId w:val="79"/>
        </w:numPr>
        <w:rPr>
          <w:lang w:eastAsia="ko-KR"/>
        </w:rPr>
      </w:pPr>
      <w:r>
        <w:rPr>
          <w:lang w:eastAsia="ko-KR"/>
        </w:rPr>
        <w:t>R1-2409782</w:t>
      </w:r>
      <w:r>
        <w:rPr>
          <w:lang w:eastAsia="ko-KR"/>
        </w:rPr>
        <w:tab/>
        <w:t>Specification support for AI-enabled CSI prediction</w:t>
      </w:r>
      <w:r>
        <w:rPr>
          <w:lang w:eastAsia="ko-KR"/>
        </w:rPr>
        <w:tab/>
        <w:t>NVIDIA</w:t>
      </w:r>
    </w:p>
    <w:p w:rsidR="00997B6B" w:rsidRDefault="0032698D">
      <w:pPr>
        <w:pStyle w:val="aff3"/>
        <w:numPr>
          <w:ilvl w:val="0"/>
          <w:numId w:val="79"/>
        </w:numPr>
        <w:rPr>
          <w:lang w:eastAsia="ko-KR"/>
        </w:rPr>
      </w:pPr>
      <w:r>
        <w:rPr>
          <w:lang w:eastAsia="ko-KR"/>
        </w:rPr>
        <w:t>R1-2409789</w:t>
      </w:r>
      <w:r>
        <w:rPr>
          <w:lang w:eastAsia="ko-KR"/>
        </w:rPr>
        <w:tab/>
        <w:t xml:space="preserve">Discussion on AI/ML-based CSI </w:t>
      </w:r>
      <w:proofErr w:type="spellStart"/>
      <w:r>
        <w:rPr>
          <w:lang w:eastAsia="ko-KR"/>
        </w:rPr>
        <w:t>prediciton</w:t>
      </w:r>
      <w:proofErr w:type="spellEnd"/>
      <w:r>
        <w:rPr>
          <w:lang w:eastAsia="ko-KR"/>
        </w:rPr>
        <w:tab/>
        <w:t>Apple</w:t>
      </w:r>
    </w:p>
    <w:p w:rsidR="00997B6B" w:rsidRDefault="0032698D">
      <w:pPr>
        <w:pStyle w:val="aff3"/>
        <w:numPr>
          <w:ilvl w:val="0"/>
          <w:numId w:val="79"/>
        </w:numPr>
        <w:rPr>
          <w:lang w:eastAsia="ko-KR"/>
        </w:rPr>
      </w:pPr>
      <w:r>
        <w:rPr>
          <w:lang w:eastAsia="ko-KR"/>
        </w:rPr>
        <w:t>R1-2409853</w:t>
      </w:r>
      <w:r>
        <w:rPr>
          <w:lang w:eastAsia="ko-KR"/>
        </w:rPr>
        <w:tab/>
        <w:t>Discussion on specification support for CSI prediction</w:t>
      </w:r>
      <w:r>
        <w:rPr>
          <w:lang w:eastAsia="ko-KR"/>
        </w:rPr>
        <w:tab/>
        <w:t>NEC</w:t>
      </w:r>
    </w:p>
    <w:p w:rsidR="00997B6B" w:rsidRDefault="0032698D">
      <w:pPr>
        <w:pStyle w:val="aff3"/>
        <w:numPr>
          <w:ilvl w:val="0"/>
          <w:numId w:val="79"/>
        </w:numPr>
        <w:rPr>
          <w:lang w:eastAsia="ko-KR"/>
        </w:rPr>
      </w:pPr>
      <w:r>
        <w:rPr>
          <w:lang w:eastAsia="ko-KR"/>
        </w:rPr>
        <w:t>R1-2409879</w:t>
      </w:r>
      <w:r>
        <w:rPr>
          <w:lang w:eastAsia="ko-KR"/>
        </w:rPr>
        <w:tab/>
        <w:t xml:space="preserve">Discussion on AI/ML </w:t>
      </w:r>
      <w:proofErr w:type="gramStart"/>
      <w:r>
        <w:rPr>
          <w:lang w:eastAsia="ko-KR"/>
        </w:rPr>
        <w:t>model based</w:t>
      </w:r>
      <w:proofErr w:type="gramEnd"/>
      <w:r>
        <w:rPr>
          <w:lang w:eastAsia="ko-KR"/>
        </w:rPr>
        <w:t xml:space="preserve"> CSI prediction</w:t>
      </w:r>
      <w:r>
        <w:rPr>
          <w:lang w:eastAsia="ko-KR"/>
        </w:rPr>
        <w:tab/>
        <w:t>Xiaomi</w:t>
      </w:r>
    </w:p>
    <w:p w:rsidR="00997B6B" w:rsidRDefault="0032698D">
      <w:pPr>
        <w:pStyle w:val="aff3"/>
        <w:numPr>
          <w:ilvl w:val="0"/>
          <w:numId w:val="79"/>
        </w:numPr>
        <w:rPr>
          <w:lang w:eastAsia="ko-KR"/>
        </w:rPr>
      </w:pPr>
      <w:r>
        <w:rPr>
          <w:lang w:eastAsia="ko-KR"/>
        </w:rPr>
        <w:t>R1-2409927</w:t>
      </w:r>
      <w:r>
        <w:rPr>
          <w:lang w:eastAsia="ko-KR"/>
        </w:rPr>
        <w:tab/>
        <w:t>Specification support for AI/ML-based CSI prediction</w:t>
      </w:r>
      <w:r>
        <w:rPr>
          <w:lang w:eastAsia="ko-KR"/>
        </w:rPr>
        <w:tab/>
        <w:t>CATT</w:t>
      </w:r>
    </w:p>
    <w:p w:rsidR="00997B6B" w:rsidRDefault="0032698D">
      <w:pPr>
        <w:pStyle w:val="aff3"/>
        <w:numPr>
          <w:ilvl w:val="0"/>
          <w:numId w:val="79"/>
        </w:numPr>
        <w:rPr>
          <w:lang w:eastAsia="ko-KR"/>
        </w:rPr>
      </w:pPr>
      <w:r>
        <w:rPr>
          <w:lang w:eastAsia="ko-KR"/>
        </w:rPr>
        <w:t>R1-2409987</w:t>
      </w:r>
      <w:r>
        <w:rPr>
          <w:lang w:eastAsia="ko-KR"/>
        </w:rPr>
        <w:tab/>
        <w:t>AI/ML for CSI Prediction</w:t>
      </w:r>
      <w:r>
        <w:rPr>
          <w:lang w:eastAsia="ko-KR"/>
        </w:rPr>
        <w:tab/>
        <w:t>Nokia</w:t>
      </w:r>
    </w:p>
    <w:p w:rsidR="00997B6B" w:rsidRDefault="0032698D">
      <w:pPr>
        <w:pStyle w:val="aff3"/>
        <w:numPr>
          <w:ilvl w:val="0"/>
          <w:numId w:val="79"/>
        </w:numPr>
        <w:rPr>
          <w:lang w:eastAsia="ko-KR"/>
        </w:rPr>
      </w:pPr>
      <w:r>
        <w:rPr>
          <w:lang w:eastAsia="ko-KR"/>
        </w:rPr>
        <w:t>R1-2409995</w:t>
      </w:r>
      <w:r>
        <w:rPr>
          <w:lang w:eastAsia="ko-KR"/>
        </w:rPr>
        <w:tab/>
        <w:t>Discussion on AI/ML for CSI prediction</w:t>
      </w:r>
      <w:r>
        <w:rPr>
          <w:lang w:eastAsia="ko-KR"/>
        </w:rPr>
        <w:tab/>
        <w:t>China Telecom</w:t>
      </w:r>
    </w:p>
    <w:p w:rsidR="00997B6B" w:rsidRDefault="0032698D">
      <w:pPr>
        <w:pStyle w:val="aff3"/>
        <w:numPr>
          <w:ilvl w:val="0"/>
          <w:numId w:val="79"/>
        </w:numPr>
        <w:rPr>
          <w:lang w:eastAsia="ko-KR"/>
        </w:rPr>
      </w:pPr>
      <w:r>
        <w:rPr>
          <w:lang w:eastAsia="ko-KR"/>
        </w:rPr>
        <w:t>R1-2410020</w:t>
      </w:r>
      <w:r>
        <w:rPr>
          <w:lang w:eastAsia="ko-KR"/>
        </w:rPr>
        <w:tab/>
        <w:t>On AI/ML for CSI prediction</w:t>
      </w:r>
      <w:r>
        <w:rPr>
          <w:lang w:eastAsia="ko-KR"/>
        </w:rPr>
        <w:tab/>
        <w:t>Lenovo</w:t>
      </w:r>
    </w:p>
    <w:p w:rsidR="00997B6B" w:rsidRDefault="0032698D">
      <w:pPr>
        <w:pStyle w:val="aff3"/>
        <w:numPr>
          <w:ilvl w:val="0"/>
          <w:numId w:val="79"/>
        </w:numPr>
        <w:rPr>
          <w:lang w:eastAsia="ko-KR"/>
        </w:rPr>
      </w:pPr>
      <w:r>
        <w:rPr>
          <w:lang w:eastAsia="ko-KR"/>
        </w:rPr>
        <w:t>R1-2410042</w:t>
      </w:r>
      <w:r>
        <w:rPr>
          <w:lang w:eastAsia="ko-KR"/>
        </w:rPr>
        <w:tab/>
        <w:t>On AI/ML-based CSI prediction</w:t>
      </w:r>
      <w:r>
        <w:rPr>
          <w:lang w:eastAsia="ko-KR"/>
        </w:rPr>
        <w:tab/>
      </w:r>
      <w:proofErr w:type="spellStart"/>
      <w:r>
        <w:rPr>
          <w:lang w:eastAsia="ko-KR"/>
        </w:rPr>
        <w:t>InterDigital</w:t>
      </w:r>
      <w:proofErr w:type="spellEnd"/>
      <w:r>
        <w:rPr>
          <w:lang w:eastAsia="ko-KR"/>
        </w:rPr>
        <w:t>, Inc.</w:t>
      </w:r>
    </w:p>
    <w:p w:rsidR="00997B6B" w:rsidRDefault="0032698D">
      <w:pPr>
        <w:pStyle w:val="aff3"/>
        <w:numPr>
          <w:ilvl w:val="0"/>
          <w:numId w:val="79"/>
        </w:numPr>
        <w:rPr>
          <w:lang w:eastAsia="ko-KR"/>
        </w:rPr>
      </w:pPr>
      <w:r>
        <w:rPr>
          <w:lang w:eastAsia="ko-KR"/>
        </w:rPr>
        <w:t>R1-2410050</w:t>
      </w:r>
      <w:r>
        <w:rPr>
          <w:lang w:eastAsia="ko-KR"/>
        </w:rPr>
        <w:tab/>
        <w:t>Discussion on specification support for CSI prediction</w:t>
      </w:r>
      <w:r>
        <w:rPr>
          <w:lang w:eastAsia="ko-KR"/>
        </w:rPr>
        <w:tab/>
        <w:t>Fujitsu</w:t>
      </w:r>
    </w:p>
    <w:p w:rsidR="00997B6B" w:rsidRDefault="0032698D">
      <w:pPr>
        <w:pStyle w:val="aff3"/>
        <w:numPr>
          <w:ilvl w:val="0"/>
          <w:numId w:val="79"/>
        </w:numPr>
        <w:rPr>
          <w:lang w:eastAsia="ko-KR"/>
        </w:rPr>
      </w:pPr>
      <w:r>
        <w:rPr>
          <w:lang w:eastAsia="ko-KR"/>
        </w:rPr>
        <w:t>R1-2410103</w:t>
      </w:r>
      <w:r>
        <w:rPr>
          <w:lang w:eastAsia="ko-KR"/>
        </w:rPr>
        <w:tab/>
        <w:t>On specification for AI/ML-based CSI prediction</w:t>
      </w:r>
      <w:r>
        <w:rPr>
          <w:lang w:eastAsia="ko-KR"/>
        </w:rPr>
        <w:tab/>
        <w:t>OPPO</w:t>
      </w:r>
    </w:p>
    <w:p w:rsidR="00997B6B" w:rsidRDefault="0032698D">
      <w:pPr>
        <w:pStyle w:val="aff3"/>
        <w:numPr>
          <w:ilvl w:val="0"/>
          <w:numId w:val="79"/>
        </w:numPr>
        <w:rPr>
          <w:lang w:eastAsia="ko-KR"/>
        </w:rPr>
      </w:pPr>
      <w:r>
        <w:rPr>
          <w:lang w:eastAsia="ko-KR"/>
        </w:rPr>
        <w:t>R1-2410151</w:t>
      </w:r>
      <w:r>
        <w:rPr>
          <w:lang w:eastAsia="ko-KR"/>
        </w:rPr>
        <w:tab/>
        <w:t>AI/ML based CSI Prediction</w:t>
      </w:r>
      <w:r>
        <w:rPr>
          <w:lang w:eastAsia="ko-KR"/>
        </w:rPr>
        <w:tab/>
        <w:t>Google</w:t>
      </w:r>
    </w:p>
    <w:p w:rsidR="00997B6B" w:rsidRDefault="0032698D">
      <w:pPr>
        <w:pStyle w:val="aff3"/>
        <w:numPr>
          <w:ilvl w:val="0"/>
          <w:numId w:val="79"/>
        </w:numPr>
        <w:rPr>
          <w:lang w:eastAsia="ko-KR"/>
        </w:rPr>
      </w:pPr>
      <w:r>
        <w:rPr>
          <w:lang w:eastAsia="ko-KR"/>
        </w:rPr>
        <w:t>R1-2410194</w:t>
      </w:r>
      <w:r>
        <w:rPr>
          <w:lang w:eastAsia="ko-KR"/>
        </w:rPr>
        <w:tab/>
        <w:t>Discussions on CSI prediction</w:t>
      </w:r>
      <w:r>
        <w:rPr>
          <w:lang w:eastAsia="ko-KR"/>
        </w:rPr>
        <w:tab/>
        <w:t>LG Electronics</w:t>
      </w:r>
    </w:p>
    <w:p w:rsidR="00997B6B" w:rsidRDefault="0032698D">
      <w:pPr>
        <w:pStyle w:val="aff3"/>
        <w:numPr>
          <w:ilvl w:val="0"/>
          <w:numId w:val="79"/>
        </w:numPr>
        <w:rPr>
          <w:lang w:eastAsia="ko-KR"/>
        </w:rPr>
      </w:pPr>
      <w:r>
        <w:rPr>
          <w:lang w:eastAsia="ko-KR"/>
        </w:rPr>
        <w:t>R1-2410218</w:t>
      </w:r>
      <w:r>
        <w:rPr>
          <w:lang w:eastAsia="ko-KR"/>
        </w:rPr>
        <w:tab/>
        <w:t>Further views on consistency issues in CSI prediction</w:t>
      </w:r>
      <w:r>
        <w:rPr>
          <w:lang w:eastAsia="ko-KR"/>
        </w:rPr>
        <w:tab/>
        <w:t>Sony</w:t>
      </w:r>
    </w:p>
    <w:p w:rsidR="00997B6B" w:rsidRDefault="0032698D">
      <w:pPr>
        <w:pStyle w:val="aff3"/>
        <w:numPr>
          <w:ilvl w:val="0"/>
          <w:numId w:val="79"/>
        </w:numPr>
        <w:rPr>
          <w:lang w:eastAsia="ko-KR"/>
        </w:rPr>
      </w:pPr>
      <w:r>
        <w:rPr>
          <w:lang w:eastAsia="ko-KR"/>
        </w:rPr>
        <w:t>R1-2410248</w:t>
      </w:r>
      <w:r>
        <w:rPr>
          <w:lang w:eastAsia="ko-KR"/>
        </w:rPr>
        <w:tab/>
        <w:t>Discussion on consistency of training / inference for AI/ML-based CSI prediction</w:t>
      </w:r>
      <w:r>
        <w:rPr>
          <w:lang w:eastAsia="ko-KR"/>
        </w:rPr>
        <w:tab/>
        <w:t>Panasonic</w:t>
      </w:r>
    </w:p>
    <w:p w:rsidR="00997B6B" w:rsidRDefault="0032698D">
      <w:pPr>
        <w:pStyle w:val="aff3"/>
        <w:numPr>
          <w:ilvl w:val="0"/>
          <w:numId w:val="79"/>
        </w:numPr>
        <w:rPr>
          <w:lang w:eastAsia="ko-KR"/>
        </w:rPr>
      </w:pPr>
      <w:r>
        <w:rPr>
          <w:lang w:eastAsia="ko-KR"/>
        </w:rPr>
        <w:t>R1-2410259</w:t>
      </w:r>
      <w:r>
        <w:rPr>
          <w:lang w:eastAsia="ko-KR"/>
        </w:rPr>
        <w:tab/>
        <w:t>Discussion on specification support for CSI prediction</w:t>
      </w:r>
      <w:r>
        <w:rPr>
          <w:lang w:eastAsia="ko-KR"/>
        </w:rPr>
        <w:tab/>
        <w:t>ETRI</w:t>
      </w:r>
    </w:p>
    <w:p w:rsidR="00997B6B" w:rsidRDefault="0032698D">
      <w:pPr>
        <w:pStyle w:val="aff3"/>
        <w:numPr>
          <w:ilvl w:val="0"/>
          <w:numId w:val="79"/>
        </w:numPr>
        <w:rPr>
          <w:lang w:eastAsia="ko-KR"/>
        </w:rPr>
      </w:pPr>
      <w:r>
        <w:rPr>
          <w:lang w:eastAsia="ko-KR"/>
        </w:rPr>
        <w:t>R1-2410336</w:t>
      </w:r>
      <w:r>
        <w:rPr>
          <w:lang w:eastAsia="ko-KR"/>
        </w:rPr>
        <w:tab/>
        <w:t>Discussion on AI/ML for CSI prediction</w:t>
      </w:r>
      <w:r>
        <w:rPr>
          <w:lang w:eastAsia="ko-KR"/>
        </w:rPr>
        <w:tab/>
        <w:t>AT&amp;T</w:t>
      </w:r>
    </w:p>
    <w:p w:rsidR="00997B6B" w:rsidRDefault="0032698D">
      <w:pPr>
        <w:pStyle w:val="aff3"/>
        <w:numPr>
          <w:ilvl w:val="0"/>
          <w:numId w:val="79"/>
        </w:numPr>
        <w:rPr>
          <w:lang w:eastAsia="ko-KR"/>
        </w:rPr>
      </w:pPr>
      <w:r>
        <w:rPr>
          <w:lang w:eastAsia="ko-KR"/>
        </w:rPr>
        <w:t>R1-2410378</w:t>
      </w:r>
      <w:r>
        <w:rPr>
          <w:lang w:eastAsia="ko-KR"/>
        </w:rPr>
        <w:tab/>
        <w:t>Discussion on AI/ML for CSI prediction</w:t>
      </w:r>
      <w:r>
        <w:rPr>
          <w:lang w:eastAsia="ko-KR"/>
        </w:rPr>
        <w:tab/>
        <w:t>NTT DOCOMO, INC.</w:t>
      </w:r>
    </w:p>
    <w:p w:rsidR="00997B6B" w:rsidRDefault="0032698D">
      <w:pPr>
        <w:pStyle w:val="aff3"/>
        <w:numPr>
          <w:ilvl w:val="0"/>
          <w:numId w:val="79"/>
        </w:numPr>
        <w:rPr>
          <w:lang w:eastAsia="ko-KR"/>
        </w:rPr>
      </w:pPr>
      <w:r>
        <w:rPr>
          <w:lang w:eastAsia="ko-KR"/>
        </w:rPr>
        <w:t>R1-2410468</w:t>
      </w:r>
      <w:r>
        <w:rPr>
          <w:lang w:eastAsia="ko-KR"/>
        </w:rPr>
        <w:tab/>
        <w:t>Specification support for CSI prediction</w:t>
      </w:r>
      <w:r>
        <w:rPr>
          <w:lang w:eastAsia="ko-KR"/>
        </w:rPr>
        <w:tab/>
        <w:t>Qualcomm Incorporated</w:t>
      </w:r>
    </w:p>
    <w:p w:rsidR="00997B6B" w:rsidRDefault="0032698D">
      <w:pPr>
        <w:pStyle w:val="aff3"/>
        <w:numPr>
          <w:ilvl w:val="0"/>
          <w:numId w:val="79"/>
        </w:numPr>
        <w:rPr>
          <w:lang w:eastAsia="ko-KR"/>
        </w:rPr>
      </w:pPr>
      <w:r>
        <w:rPr>
          <w:lang w:eastAsia="ko-KR"/>
        </w:rPr>
        <w:t>R1-2410537</w:t>
      </w:r>
      <w:r>
        <w:rPr>
          <w:lang w:eastAsia="ko-KR"/>
        </w:rPr>
        <w:tab/>
        <w:t>AI/ML - Specification support for CSI Prediction</w:t>
      </w:r>
      <w:r>
        <w:rPr>
          <w:lang w:eastAsia="ko-KR"/>
        </w:rPr>
        <w:tab/>
        <w:t>MediaTek Inc.</w:t>
      </w:r>
    </w:p>
    <w:p w:rsidR="00997B6B" w:rsidRDefault="0032698D">
      <w:pPr>
        <w:pStyle w:val="aff3"/>
        <w:numPr>
          <w:ilvl w:val="0"/>
          <w:numId w:val="79"/>
        </w:numPr>
        <w:rPr>
          <w:lang w:eastAsia="ko-KR"/>
        </w:rPr>
      </w:pPr>
      <w:r>
        <w:rPr>
          <w:lang w:eastAsia="ko-KR"/>
        </w:rPr>
        <w:t>R1-2410564</w:t>
      </w:r>
      <w:r>
        <w:rPr>
          <w:lang w:eastAsia="ko-KR"/>
        </w:rPr>
        <w:tab/>
        <w:t>AI/ML for CSI prediction</w:t>
      </w:r>
      <w:r>
        <w:rPr>
          <w:lang w:eastAsia="ko-KR"/>
        </w:rPr>
        <w:tab/>
      </w:r>
      <w:proofErr w:type="spellStart"/>
      <w:r>
        <w:rPr>
          <w:lang w:eastAsia="ko-KR"/>
        </w:rPr>
        <w:t>Mavenir</w:t>
      </w:r>
      <w:proofErr w:type="spellEnd"/>
    </w:p>
    <w:p w:rsidR="00997B6B" w:rsidRDefault="00997B6B">
      <w:pPr>
        <w:rPr>
          <w:lang w:eastAsia="ko-KR"/>
        </w:rPr>
      </w:pPr>
    </w:p>
    <w:p w:rsidR="00997B6B" w:rsidRDefault="00997B6B">
      <w:pPr>
        <w:rPr>
          <w:lang w:eastAsia="ko-KR"/>
        </w:rPr>
      </w:pPr>
    </w:p>
    <w:sectPr w:rsidR="00997B6B">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132E" w:rsidRDefault="0071132E" w:rsidP="00615745">
      <w:r>
        <w:separator/>
      </w:r>
    </w:p>
  </w:endnote>
  <w:endnote w:type="continuationSeparator" w:id="0">
    <w:p w:rsidR="0071132E" w:rsidRDefault="0071132E" w:rsidP="0061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Cambria">
    <w:panose1 w:val="02040503050406030204"/>
    <w:charset w:val="00"/>
    <w:family w:val="roman"/>
    <w:pitch w:val="variable"/>
    <w:sig w:usb0="A00002EF" w:usb1="4000004B" w:usb2="00000000" w:usb3="00000000" w:csb0="000000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amsungOne 400">
    <w:altName w:val="Calibri"/>
    <w:charset w:val="00"/>
    <w:family w:val="swiss"/>
    <w:pitch w:val="default"/>
    <w:sig w:usb0="00000000" w:usb1="00000000" w:usb2="00000021" w:usb3="00000000" w:csb0="000001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132E" w:rsidRDefault="0071132E" w:rsidP="00615745">
      <w:r>
        <w:separator/>
      </w:r>
    </w:p>
  </w:footnote>
  <w:footnote w:type="continuationSeparator" w:id="0">
    <w:p w:rsidR="0071132E" w:rsidRDefault="0071132E" w:rsidP="006157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994"/>
    <w:multiLevelType w:val="multilevel"/>
    <w:tmpl w:val="00877994"/>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1" w15:restartNumberingAfterBreak="0">
    <w:nsid w:val="02231A6F"/>
    <w:multiLevelType w:val="multilevel"/>
    <w:tmpl w:val="02231A6F"/>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02301B62"/>
    <w:multiLevelType w:val="multilevel"/>
    <w:tmpl w:val="02301B6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5C3431E"/>
    <w:multiLevelType w:val="multilevel"/>
    <w:tmpl w:val="05C3431E"/>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B94524F"/>
    <w:multiLevelType w:val="multilevel"/>
    <w:tmpl w:val="0B94524F"/>
    <w:lvl w:ilvl="0">
      <w:start w:val="1"/>
      <w:numFmt w:val="decimal"/>
      <w:pStyle w:val="references"/>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0D425522"/>
    <w:multiLevelType w:val="multilevel"/>
    <w:tmpl w:val="0D425522"/>
    <w:lvl w:ilvl="0">
      <w:start w:val="1"/>
      <w:numFmt w:val="decimal"/>
      <w:lvlText w:val="[%1]"/>
      <w:lvlJc w:val="left"/>
      <w:pPr>
        <w:tabs>
          <w:tab w:val="left" w:pos="0"/>
        </w:tabs>
        <w:ind w:left="800" w:hanging="400"/>
      </w:p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7"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8" w15:restartNumberingAfterBreak="0">
    <w:nsid w:val="0FC53555"/>
    <w:multiLevelType w:val="multilevel"/>
    <w:tmpl w:val="0FC53555"/>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FFE35A8"/>
    <w:multiLevelType w:val="multilevel"/>
    <w:tmpl w:val="0FFE35A8"/>
    <w:lvl w:ilvl="0">
      <w:start w:val="3"/>
      <w:numFmt w:val="bullet"/>
      <w:lvlText w:val="•"/>
      <w:lvlJc w:val="left"/>
      <w:pPr>
        <w:tabs>
          <w:tab w:val="left" w:pos="0"/>
        </w:tabs>
        <w:ind w:left="400" w:hanging="400"/>
      </w:pPr>
      <w:rPr>
        <w:rFonts w:ascii="Times New Roman" w:hAnsi="Times New Roman" w:cs="Times New Roman"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0" w15:restartNumberingAfterBreak="0">
    <w:nsid w:val="10BD4E35"/>
    <w:multiLevelType w:val="multilevel"/>
    <w:tmpl w:val="10BD4E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2806B68"/>
    <w:multiLevelType w:val="multilevel"/>
    <w:tmpl w:val="12806B6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2C66717"/>
    <w:multiLevelType w:val="multilevel"/>
    <w:tmpl w:val="12C66717"/>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3AA19FA"/>
    <w:multiLevelType w:val="multilevel"/>
    <w:tmpl w:val="13AA19FA"/>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4" w15:restartNumberingAfterBreak="0">
    <w:nsid w:val="16DF0BA8"/>
    <w:multiLevelType w:val="multilevel"/>
    <w:tmpl w:val="16DF0BA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75A0C9A"/>
    <w:multiLevelType w:val="multilevel"/>
    <w:tmpl w:val="175A0C9A"/>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1928365D"/>
    <w:multiLevelType w:val="multilevel"/>
    <w:tmpl w:val="1928365D"/>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1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9F86841"/>
    <w:multiLevelType w:val="multilevel"/>
    <w:tmpl w:val="19F86841"/>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1A5E4765"/>
    <w:multiLevelType w:val="multilevel"/>
    <w:tmpl w:val="1A5E4765"/>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1C8E2C78"/>
    <w:multiLevelType w:val="multilevel"/>
    <w:tmpl w:val="1C8E2C78"/>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1" w15:restartNumberingAfterBreak="0">
    <w:nsid w:val="1E487631"/>
    <w:multiLevelType w:val="multilevel"/>
    <w:tmpl w:val="1E487631"/>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213A610B"/>
    <w:multiLevelType w:val="hybridMultilevel"/>
    <w:tmpl w:val="4CFAAC7E"/>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2000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151607F"/>
    <w:multiLevelType w:val="multilevel"/>
    <w:tmpl w:val="2151607F"/>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24" w15:restartNumberingAfterBreak="0">
    <w:nsid w:val="21C00412"/>
    <w:multiLevelType w:val="multilevel"/>
    <w:tmpl w:val="21C00412"/>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5" w15:restartNumberingAfterBreak="0">
    <w:nsid w:val="24C675A4"/>
    <w:multiLevelType w:val="hybridMultilevel"/>
    <w:tmpl w:val="31BA3340"/>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2000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56F52CA"/>
    <w:multiLevelType w:val="multilevel"/>
    <w:tmpl w:val="256F52CA"/>
    <w:lvl w:ilvl="0">
      <w:start w:val="1"/>
      <w:numFmt w:val="bullet"/>
      <w:lvlText w:val="o"/>
      <w:lvlJc w:val="left"/>
      <w:pPr>
        <w:ind w:left="576" w:hanging="360"/>
      </w:pPr>
      <w:rPr>
        <w:rFonts w:ascii="Courier New" w:hAnsi="Courier New" w:cs="Courier New"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7" w15:restartNumberingAfterBreak="0">
    <w:nsid w:val="27CE48DB"/>
    <w:multiLevelType w:val="multilevel"/>
    <w:tmpl w:val="27CE48DB"/>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15:restartNumberingAfterBreak="0">
    <w:nsid w:val="27E2519F"/>
    <w:multiLevelType w:val="multilevel"/>
    <w:tmpl w:val="27E2519F"/>
    <w:lvl w:ilvl="0">
      <w:start w:val="1"/>
      <w:numFmt w:val="decimal"/>
      <w:pStyle w:val="1"/>
      <w:lvlText w:val="%1"/>
      <w:lvlJc w:val="left"/>
      <w:pPr>
        <w:tabs>
          <w:tab w:val="left" w:pos="2416"/>
        </w:tabs>
        <w:ind w:left="2416"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9" w15:restartNumberingAfterBreak="0">
    <w:nsid w:val="2939328A"/>
    <w:multiLevelType w:val="multilevel"/>
    <w:tmpl w:val="2939328A"/>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2BB458D9"/>
    <w:multiLevelType w:val="multilevel"/>
    <w:tmpl w:val="2BB458D9"/>
    <w:lvl w:ilvl="0">
      <w:start w:val="1"/>
      <w:numFmt w:val="decimal"/>
      <w:pStyle w:val="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2DDC1497"/>
    <w:multiLevelType w:val="multilevel"/>
    <w:tmpl w:val="2DDC1497"/>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2" w15:restartNumberingAfterBreak="0">
    <w:nsid w:val="2F312131"/>
    <w:multiLevelType w:val="multilevel"/>
    <w:tmpl w:val="2F312131"/>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3" w15:restartNumberingAfterBreak="0">
    <w:nsid w:val="309914FF"/>
    <w:multiLevelType w:val="multilevel"/>
    <w:tmpl w:val="309914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3231390"/>
    <w:multiLevelType w:val="multilevel"/>
    <w:tmpl w:val="3323139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6" w15:restartNumberingAfterBreak="0">
    <w:nsid w:val="338356E7"/>
    <w:multiLevelType w:val="multilevel"/>
    <w:tmpl w:val="338356E7"/>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7" w15:restartNumberingAfterBreak="0">
    <w:nsid w:val="34E3371C"/>
    <w:multiLevelType w:val="multilevel"/>
    <w:tmpl w:val="34E3371C"/>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8" w15:restartNumberingAfterBreak="0">
    <w:nsid w:val="35734DDB"/>
    <w:multiLevelType w:val="multilevel"/>
    <w:tmpl w:val="35734DDB"/>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35DC6697"/>
    <w:multiLevelType w:val="multilevel"/>
    <w:tmpl w:val="35DC6697"/>
    <w:lvl w:ilvl="0">
      <w:start w:val="1"/>
      <w:numFmt w:val="upperLetter"/>
      <w:pStyle w:val="30"/>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40"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1" w15:restartNumberingAfterBreak="0">
    <w:nsid w:val="373D539A"/>
    <w:multiLevelType w:val="multilevel"/>
    <w:tmpl w:val="373D539A"/>
    <w:lvl w:ilvl="0">
      <w:start w:val="1"/>
      <w:numFmt w:val="bullet"/>
      <w:pStyle w:val="Bullet"/>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2"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A9D4781"/>
    <w:multiLevelType w:val="multilevel"/>
    <w:tmpl w:val="3A9D4781"/>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4" w15:restartNumberingAfterBreak="0">
    <w:nsid w:val="3DBB5CCD"/>
    <w:multiLevelType w:val="multilevel"/>
    <w:tmpl w:val="3DBB5CC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FE037FD"/>
    <w:multiLevelType w:val="hybridMultilevel"/>
    <w:tmpl w:val="755E39BC"/>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410237D1"/>
    <w:multiLevelType w:val="multilevel"/>
    <w:tmpl w:val="410237D1"/>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15:restartNumberingAfterBreak="0">
    <w:nsid w:val="41DC66FD"/>
    <w:multiLevelType w:val="multilevel"/>
    <w:tmpl w:val="41DC66FD"/>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8" w15:restartNumberingAfterBreak="0">
    <w:nsid w:val="47F25A72"/>
    <w:multiLevelType w:val="hybridMultilevel"/>
    <w:tmpl w:val="23A4C6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48440C18"/>
    <w:multiLevelType w:val="multilevel"/>
    <w:tmpl w:val="48440C18"/>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50" w15:restartNumberingAfterBreak="0">
    <w:nsid w:val="485E0148"/>
    <w:multiLevelType w:val="multilevel"/>
    <w:tmpl w:val="485E0148"/>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1" w15:restartNumberingAfterBreak="0">
    <w:nsid w:val="4A1C5481"/>
    <w:multiLevelType w:val="multilevel"/>
    <w:tmpl w:val="4A1C5481"/>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2" w15:restartNumberingAfterBreak="0">
    <w:nsid w:val="4CC97B07"/>
    <w:multiLevelType w:val="multilevel"/>
    <w:tmpl w:val="4CC97B07"/>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3" w15:restartNumberingAfterBreak="0">
    <w:nsid w:val="4DD1101B"/>
    <w:multiLevelType w:val="multilevel"/>
    <w:tmpl w:val="4DD1101B"/>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 w15:restartNumberingAfterBreak="0">
    <w:nsid w:val="4DE511ED"/>
    <w:multiLevelType w:val="multilevel"/>
    <w:tmpl w:val="4DE511ED"/>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5" w15:restartNumberingAfterBreak="0">
    <w:nsid w:val="4EC34E87"/>
    <w:multiLevelType w:val="multilevel"/>
    <w:tmpl w:val="4EC34E87"/>
    <w:lvl w:ilvl="0">
      <w:start w:val="1"/>
      <w:numFmt w:val="bullet"/>
      <w:pStyle w:val="bullet0"/>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508411B2"/>
    <w:multiLevelType w:val="hybridMultilevel"/>
    <w:tmpl w:val="F8F447B8"/>
    <w:lvl w:ilvl="0" w:tplc="2000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735E13"/>
    <w:multiLevelType w:val="multilevel"/>
    <w:tmpl w:val="52735E13"/>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9"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730E58"/>
    <w:multiLevelType w:val="multilevel"/>
    <w:tmpl w:val="5B730E58"/>
    <w:lvl w:ilvl="0">
      <w:start w:val="1"/>
      <w:numFmt w:val="bullet"/>
      <w:pStyle w:val="a"/>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1" w15:restartNumberingAfterBreak="0">
    <w:nsid w:val="5F45160F"/>
    <w:multiLevelType w:val="multilevel"/>
    <w:tmpl w:val="5F4516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FCC603D"/>
    <w:multiLevelType w:val="multilevel"/>
    <w:tmpl w:val="5FCC603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3" w15:restartNumberingAfterBreak="0">
    <w:nsid w:val="61A3658D"/>
    <w:multiLevelType w:val="multilevel"/>
    <w:tmpl w:val="61A3658D"/>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4" w15:restartNumberingAfterBreak="0">
    <w:nsid w:val="62580B78"/>
    <w:multiLevelType w:val="multilevel"/>
    <w:tmpl w:val="62580B78"/>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62DB3B4B"/>
    <w:multiLevelType w:val="multilevel"/>
    <w:tmpl w:val="62DB3B4B"/>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6" w15:restartNumberingAfterBreak="0">
    <w:nsid w:val="63D36886"/>
    <w:multiLevelType w:val="multilevel"/>
    <w:tmpl w:val="63D36886"/>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7" w15:restartNumberingAfterBreak="0">
    <w:nsid w:val="64E5782E"/>
    <w:multiLevelType w:val="multilevel"/>
    <w:tmpl w:val="64E5782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8" w15:restartNumberingAfterBreak="0">
    <w:nsid w:val="667D230B"/>
    <w:multiLevelType w:val="multilevel"/>
    <w:tmpl w:val="667D230B"/>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9" w15:restartNumberingAfterBreak="0">
    <w:nsid w:val="677C40C8"/>
    <w:multiLevelType w:val="multilevel"/>
    <w:tmpl w:val="677C40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68B71121"/>
    <w:multiLevelType w:val="multilevel"/>
    <w:tmpl w:val="68B71121"/>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6A8F4710"/>
    <w:multiLevelType w:val="multilevel"/>
    <w:tmpl w:val="6A8F4710"/>
    <w:lvl w:ilvl="0">
      <w:start w:val="1"/>
      <w:numFmt w:val="bullet"/>
      <w:pStyle w:val="a0"/>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73" w15:restartNumberingAfterBreak="0">
    <w:nsid w:val="6CA968CA"/>
    <w:multiLevelType w:val="multilevel"/>
    <w:tmpl w:val="6CA968CA"/>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4" w15:restartNumberingAfterBreak="0">
    <w:nsid w:val="6D676509"/>
    <w:multiLevelType w:val="hybridMultilevel"/>
    <w:tmpl w:val="D1926D5E"/>
    <w:lvl w:ilvl="0" w:tplc="2000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6E21447D"/>
    <w:multiLevelType w:val="multilevel"/>
    <w:tmpl w:val="6E2144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0"/>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6" w15:restartNumberingAfterBreak="0">
    <w:nsid w:val="72090515"/>
    <w:multiLevelType w:val="multilevel"/>
    <w:tmpl w:val="7209051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7"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741941C7"/>
    <w:multiLevelType w:val="multilevel"/>
    <w:tmpl w:val="741941C7"/>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9" w15:restartNumberingAfterBreak="0">
    <w:nsid w:val="789F3398"/>
    <w:multiLevelType w:val="multilevel"/>
    <w:tmpl w:val="789F339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0" w15:restartNumberingAfterBreak="0">
    <w:nsid w:val="7BC21304"/>
    <w:multiLevelType w:val="multilevel"/>
    <w:tmpl w:val="7BC21304"/>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81" w15:restartNumberingAfterBreak="0">
    <w:nsid w:val="7BF372AF"/>
    <w:multiLevelType w:val="multilevel"/>
    <w:tmpl w:val="7BF372AF"/>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D6E406D"/>
    <w:multiLevelType w:val="multilevel"/>
    <w:tmpl w:val="7D6E406D"/>
    <w:lvl w:ilvl="0">
      <w:start w:val="1"/>
      <w:numFmt w:val="lowerLetter"/>
      <w:pStyle w:val="20"/>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83" w15:restartNumberingAfterBreak="0">
    <w:nsid w:val="7D73757D"/>
    <w:multiLevelType w:val="multilevel"/>
    <w:tmpl w:val="7D73757D"/>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4" w15:restartNumberingAfterBreak="0">
    <w:nsid w:val="7E2236FD"/>
    <w:multiLevelType w:val="multilevel"/>
    <w:tmpl w:val="7E2236FD"/>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num w:numId="1">
    <w:abstractNumId w:val="28"/>
  </w:num>
  <w:num w:numId="2">
    <w:abstractNumId w:val="39"/>
  </w:num>
  <w:num w:numId="3">
    <w:abstractNumId w:val="82"/>
  </w:num>
  <w:num w:numId="4">
    <w:abstractNumId w:val="72"/>
  </w:num>
  <w:num w:numId="5">
    <w:abstractNumId w:val="30"/>
  </w:num>
  <w:num w:numId="6">
    <w:abstractNumId w:val="12"/>
  </w:num>
  <w:num w:numId="7">
    <w:abstractNumId w:val="23"/>
  </w:num>
  <w:num w:numId="8">
    <w:abstractNumId w:val="71"/>
  </w:num>
  <w:num w:numId="9">
    <w:abstractNumId w:val="55"/>
  </w:num>
  <w:num w:numId="10">
    <w:abstractNumId w:val="19"/>
  </w:num>
  <w:num w:numId="11">
    <w:abstractNumId w:val="8"/>
  </w:num>
  <w:num w:numId="12">
    <w:abstractNumId w:val="64"/>
  </w:num>
  <w:num w:numId="13">
    <w:abstractNumId w:val="4"/>
  </w:num>
  <w:num w:numId="14">
    <w:abstractNumId w:val="78"/>
  </w:num>
  <w:num w:numId="15">
    <w:abstractNumId w:val="73"/>
  </w:num>
  <w:num w:numId="16">
    <w:abstractNumId w:val="21"/>
  </w:num>
  <w:num w:numId="17">
    <w:abstractNumId w:val="18"/>
  </w:num>
  <w:num w:numId="18">
    <w:abstractNumId w:val="75"/>
  </w:num>
  <w:num w:numId="19">
    <w:abstractNumId w:val="65"/>
  </w:num>
  <w:num w:numId="20">
    <w:abstractNumId w:val="66"/>
  </w:num>
  <w:num w:numId="21">
    <w:abstractNumId w:val="53"/>
  </w:num>
  <w:num w:numId="22">
    <w:abstractNumId w:val="43"/>
  </w:num>
  <w:num w:numId="23">
    <w:abstractNumId w:val="54"/>
  </w:num>
  <w:num w:numId="24">
    <w:abstractNumId w:val="68"/>
  </w:num>
  <w:num w:numId="25">
    <w:abstractNumId w:val="83"/>
  </w:num>
  <w:num w:numId="26">
    <w:abstractNumId w:val="29"/>
  </w:num>
  <w:num w:numId="27">
    <w:abstractNumId w:val="5"/>
  </w:num>
  <w:num w:numId="28">
    <w:abstractNumId w:val="58"/>
  </w:num>
  <w:num w:numId="29">
    <w:abstractNumId w:val="63"/>
  </w:num>
  <w:num w:numId="30">
    <w:abstractNumId w:val="41"/>
  </w:num>
  <w:num w:numId="31">
    <w:abstractNumId w:val="15"/>
  </w:num>
  <w:num w:numId="32">
    <w:abstractNumId w:val="60"/>
  </w:num>
  <w:num w:numId="33">
    <w:abstractNumId w:val="70"/>
  </w:num>
  <w:num w:numId="34">
    <w:abstractNumId w:val="10"/>
  </w:num>
  <w:num w:numId="35">
    <w:abstractNumId w:val="11"/>
  </w:num>
  <w:num w:numId="36">
    <w:abstractNumId w:val="17"/>
  </w:num>
  <w:num w:numId="37">
    <w:abstractNumId w:val="34"/>
  </w:num>
  <w:num w:numId="38">
    <w:abstractNumId w:val="14"/>
  </w:num>
  <w:num w:numId="39">
    <w:abstractNumId w:val="26"/>
  </w:num>
  <w:num w:numId="40">
    <w:abstractNumId w:val="57"/>
  </w:num>
  <w:num w:numId="41">
    <w:abstractNumId w:val="69"/>
  </w:num>
  <w:num w:numId="42">
    <w:abstractNumId w:val="59"/>
  </w:num>
  <w:num w:numId="43">
    <w:abstractNumId w:val="44"/>
  </w:num>
  <w:num w:numId="44">
    <w:abstractNumId w:val="24"/>
  </w:num>
  <w:num w:numId="45">
    <w:abstractNumId w:val="32"/>
  </w:num>
  <w:num w:numId="46">
    <w:abstractNumId w:val="36"/>
  </w:num>
  <w:num w:numId="47">
    <w:abstractNumId w:val="31"/>
  </w:num>
  <w:num w:numId="48">
    <w:abstractNumId w:val="76"/>
  </w:num>
  <w:num w:numId="49">
    <w:abstractNumId w:val="1"/>
  </w:num>
  <w:num w:numId="50">
    <w:abstractNumId w:val="9"/>
  </w:num>
  <w:num w:numId="51">
    <w:abstractNumId w:val="37"/>
  </w:num>
  <w:num w:numId="52">
    <w:abstractNumId w:val="27"/>
  </w:num>
  <w:num w:numId="53">
    <w:abstractNumId w:val="80"/>
  </w:num>
  <w:num w:numId="54">
    <w:abstractNumId w:val="47"/>
  </w:num>
  <w:num w:numId="55">
    <w:abstractNumId w:val="84"/>
  </w:num>
  <w:num w:numId="56">
    <w:abstractNumId w:val="35"/>
  </w:num>
  <w:num w:numId="57">
    <w:abstractNumId w:val="51"/>
  </w:num>
  <w:num w:numId="58">
    <w:abstractNumId w:val="3"/>
  </w:num>
  <w:num w:numId="59">
    <w:abstractNumId w:val="33"/>
  </w:num>
  <w:num w:numId="60">
    <w:abstractNumId w:val="81"/>
  </w:num>
  <w:num w:numId="61">
    <w:abstractNumId w:val="50"/>
  </w:num>
  <w:num w:numId="62">
    <w:abstractNumId w:val="42"/>
  </w:num>
  <w:num w:numId="63">
    <w:abstractNumId w:val="77"/>
  </w:num>
  <w:num w:numId="64">
    <w:abstractNumId w:val="7"/>
  </w:num>
  <w:num w:numId="65">
    <w:abstractNumId w:val="16"/>
  </w:num>
  <w:num w:numId="66">
    <w:abstractNumId w:val="67"/>
  </w:num>
  <w:num w:numId="67">
    <w:abstractNumId w:val="61"/>
  </w:num>
  <w:num w:numId="68">
    <w:abstractNumId w:val="38"/>
  </w:num>
  <w:num w:numId="69">
    <w:abstractNumId w:val="52"/>
  </w:num>
  <w:num w:numId="70">
    <w:abstractNumId w:val="79"/>
  </w:num>
  <w:num w:numId="71">
    <w:abstractNumId w:val="46"/>
  </w:num>
  <w:num w:numId="72">
    <w:abstractNumId w:val="2"/>
  </w:num>
  <w:num w:numId="73">
    <w:abstractNumId w:val="40"/>
  </w:num>
  <w:num w:numId="74">
    <w:abstractNumId w:val="0"/>
  </w:num>
  <w:num w:numId="75">
    <w:abstractNumId w:val="20"/>
  </w:num>
  <w:num w:numId="76">
    <w:abstractNumId w:val="62"/>
  </w:num>
  <w:num w:numId="77">
    <w:abstractNumId w:val="13"/>
  </w:num>
  <w:num w:numId="78">
    <w:abstractNumId w:val="49"/>
  </w:num>
  <w:num w:numId="79">
    <w:abstractNumId w:val="6"/>
  </w:num>
  <w:num w:numId="80">
    <w:abstractNumId w:val="74"/>
  </w:num>
  <w:num w:numId="81">
    <w:abstractNumId w:val="48"/>
  </w:num>
  <w:num w:numId="82">
    <w:abstractNumId w:val="45"/>
  </w:num>
  <w:num w:numId="83">
    <w:abstractNumId w:val="56"/>
  </w:num>
  <w:num w:numId="84">
    <w:abstractNumId w:val="22"/>
  </w:num>
  <w:num w:numId="85">
    <w:abstractNumId w:val="2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JiYTVhNzJjYzgwMWJhZmY4Y2U1YzU2OTg2ZDhiNGEifQ=="/>
  </w:docVars>
  <w:rsids>
    <w:rsidRoot w:val="00021113"/>
    <w:rsid w:val="00000C20"/>
    <w:rsid w:val="000059D2"/>
    <w:rsid w:val="0001496D"/>
    <w:rsid w:val="0001531D"/>
    <w:rsid w:val="00021113"/>
    <w:rsid w:val="00023161"/>
    <w:rsid w:val="0002362C"/>
    <w:rsid w:val="0002624E"/>
    <w:rsid w:val="00027BDC"/>
    <w:rsid w:val="00033DCB"/>
    <w:rsid w:val="00035BDF"/>
    <w:rsid w:val="00045567"/>
    <w:rsid w:val="000471E5"/>
    <w:rsid w:val="00055F90"/>
    <w:rsid w:val="00060C93"/>
    <w:rsid w:val="00076E70"/>
    <w:rsid w:val="00086D3A"/>
    <w:rsid w:val="00087A6A"/>
    <w:rsid w:val="00091F95"/>
    <w:rsid w:val="0009606D"/>
    <w:rsid w:val="000A54FE"/>
    <w:rsid w:val="000A76B9"/>
    <w:rsid w:val="000B565E"/>
    <w:rsid w:val="000B7414"/>
    <w:rsid w:val="000B7781"/>
    <w:rsid w:val="000C6045"/>
    <w:rsid w:val="000C6C4F"/>
    <w:rsid w:val="000D2AFA"/>
    <w:rsid w:val="000D534C"/>
    <w:rsid w:val="000E067E"/>
    <w:rsid w:val="000E1558"/>
    <w:rsid w:val="000E5308"/>
    <w:rsid w:val="000E65EE"/>
    <w:rsid w:val="000E67DF"/>
    <w:rsid w:val="000E6B59"/>
    <w:rsid w:val="000F16C9"/>
    <w:rsid w:val="000F23C5"/>
    <w:rsid w:val="000F3065"/>
    <w:rsid w:val="000F425A"/>
    <w:rsid w:val="000F5226"/>
    <w:rsid w:val="000F60B0"/>
    <w:rsid w:val="000F7952"/>
    <w:rsid w:val="001008E0"/>
    <w:rsid w:val="00101D38"/>
    <w:rsid w:val="00104F82"/>
    <w:rsid w:val="00106F90"/>
    <w:rsid w:val="00107B90"/>
    <w:rsid w:val="00107F0B"/>
    <w:rsid w:val="00111059"/>
    <w:rsid w:val="001119C6"/>
    <w:rsid w:val="0011648A"/>
    <w:rsid w:val="0012360C"/>
    <w:rsid w:val="001236CC"/>
    <w:rsid w:val="00126FE9"/>
    <w:rsid w:val="00131708"/>
    <w:rsid w:val="001363A6"/>
    <w:rsid w:val="00151630"/>
    <w:rsid w:val="001526CF"/>
    <w:rsid w:val="00154D51"/>
    <w:rsid w:val="001551E6"/>
    <w:rsid w:val="00163E86"/>
    <w:rsid w:val="001645BF"/>
    <w:rsid w:val="001653F1"/>
    <w:rsid w:val="001678B6"/>
    <w:rsid w:val="0017035F"/>
    <w:rsid w:val="00174E23"/>
    <w:rsid w:val="00175DA5"/>
    <w:rsid w:val="00175DCE"/>
    <w:rsid w:val="0017619E"/>
    <w:rsid w:val="00177502"/>
    <w:rsid w:val="001824CD"/>
    <w:rsid w:val="00182957"/>
    <w:rsid w:val="00192A7B"/>
    <w:rsid w:val="0019506D"/>
    <w:rsid w:val="00195534"/>
    <w:rsid w:val="001970F0"/>
    <w:rsid w:val="001A78B4"/>
    <w:rsid w:val="001B004A"/>
    <w:rsid w:val="001B09DB"/>
    <w:rsid w:val="001B596A"/>
    <w:rsid w:val="001C4342"/>
    <w:rsid w:val="001C6CD9"/>
    <w:rsid w:val="001C72D7"/>
    <w:rsid w:val="001C7CED"/>
    <w:rsid w:val="001D13C9"/>
    <w:rsid w:val="001D664D"/>
    <w:rsid w:val="001E2E7C"/>
    <w:rsid w:val="001E7B4B"/>
    <w:rsid w:val="001F05D1"/>
    <w:rsid w:val="001F3966"/>
    <w:rsid w:val="001F6828"/>
    <w:rsid w:val="00203FBB"/>
    <w:rsid w:val="00204AFE"/>
    <w:rsid w:val="002102BC"/>
    <w:rsid w:val="00213B65"/>
    <w:rsid w:val="0023018E"/>
    <w:rsid w:val="00231AC0"/>
    <w:rsid w:val="002455F0"/>
    <w:rsid w:val="0024665E"/>
    <w:rsid w:val="002505F6"/>
    <w:rsid w:val="00250D1A"/>
    <w:rsid w:val="00252475"/>
    <w:rsid w:val="002568A1"/>
    <w:rsid w:val="00256EDB"/>
    <w:rsid w:val="00257131"/>
    <w:rsid w:val="00263EB8"/>
    <w:rsid w:val="00273101"/>
    <w:rsid w:val="00273486"/>
    <w:rsid w:val="00273E11"/>
    <w:rsid w:val="00276564"/>
    <w:rsid w:val="00276D72"/>
    <w:rsid w:val="00281D71"/>
    <w:rsid w:val="0028369B"/>
    <w:rsid w:val="002836E5"/>
    <w:rsid w:val="00285837"/>
    <w:rsid w:val="00285D12"/>
    <w:rsid w:val="002878F0"/>
    <w:rsid w:val="00287976"/>
    <w:rsid w:val="00297A7C"/>
    <w:rsid w:val="002A1774"/>
    <w:rsid w:val="002B0005"/>
    <w:rsid w:val="002B70D7"/>
    <w:rsid w:val="002C6B93"/>
    <w:rsid w:val="002C757F"/>
    <w:rsid w:val="002C7BD9"/>
    <w:rsid w:val="002C7DE6"/>
    <w:rsid w:val="002D4212"/>
    <w:rsid w:val="002D6263"/>
    <w:rsid w:val="002E4357"/>
    <w:rsid w:val="002E6CC8"/>
    <w:rsid w:val="002E7A41"/>
    <w:rsid w:val="002F3DAB"/>
    <w:rsid w:val="003017EC"/>
    <w:rsid w:val="00306D38"/>
    <w:rsid w:val="0030743A"/>
    <w:rsid w:val="00311CA0"/>
    <w:rsid w:val="003140D8"/>
    <w:rsid w:val="0031447E"/>
    <w:rsid w:val="0032698D"/>
    <w:rsid w:val="003311CF"/>
    <w:rsid w:val="00333EF1"/>
    <w:rsid w:val="00335CB2"/>
    <w:rsid w:val="003365AF"/>
    <w:rsid w:val="00336AF9"/>
    <w:rsid w:val="003476A6"/>
    <w:rsid w:val="003516D7"/>
    <w:rsid w:val="00351E83"/>
    <w:rsid w:val="00352BFA"/>
    <w:rsid w:val="003535A1"/>
    <w:rsid w:val="0035592F"/>
    <w:rsid w:val="003665F2"/>
    <w:rsid w:val="00366AEF"/>
    <w:rsid w:val="00371CFD"/>
    <w:rsid w:val="00371EFA"/>
    <w:rsid w:val="00372397"/>
    <w:rsid w:val="003730D5"/>
    <w:rsid w:val="003745A2"/>
    <w:rsid w:val="003755F1"/>
    <w:rsid w:val="00375660"/>
    <w:rsid w:val="00386797"/>
    <w:rsid w:val="00386C53"/>
    <w:rsid w:val="0039300F"/>
    <w:rsid w:val="00393712"/>
    <w:rsid w:val="003A11D4"/>
    <w:rsid w:val="003A21A2"/>
    <w:rsid w:val="003A348F"/>
    <w:rsid w:val="003A42C1"/>
    <w:rsid w:val="003A70DF"/>
    <w:rsid w:val="003B05A5"/>
    <w:rsid w:val="003B3F87"/>
    <w:rsid w:val="003C120F"/>
    <w:rsid w:val="003C2D07"/>
    <w:rsid w:val="003C35FC"/>
    <w:rsid w:val="003D1EFF"/>
    <w:rsid w:val="003D64CF"/>
    <w:rsid w:val="003D6543"/>
    <w:rsid w:val="003D6FBD"/>
    <w:rsid w:val="003F02DC"/>
    <w:rsid w:val="003F4EB5"/>
    <w:rsid w:val="00400114"/>
    <w:rsid w:val="00400362"/>
    <w:rsid w:val="00400B87"/>
    <w:rsid w:val="004017FD"/>
    <w:rsid w:val="00405FED"/>
    <w:rsid w:val="00420650"/>
    <w:rsid w:val="004218CE"/>
    <w:rsid w:val="00423124"/>
    <w:rsid w:val="004238D4"/>
    <w:rsid w:val="00423FD7"/>
    <w:rsid w:val="004377A0"/>
    <w:rsid w:val="00441889"/>
    <w:rsid w:val="00441E12"/>
    <w:rsid w:val="00443D47"/>
    <w:rsid w:val="004515A7"/>
    <w:rsid w:val="004519F2"/>
    <w:rsid w:val="004526C3"/>
    <w:rsid w:val="00453409"/>
    <w:rsid w:val="0046182E"/>
    <w:rsid w:val="004623EC"/>
    <w:rsid w:val="004679F3"/>
    <w:rsid w:val="00467C2A"/>
    <w:rsid w:val="00470D67"/>
    <w:rsid w:val="00471196"/>
    <w:rsid w:val="00471777"/>
    <w:rsid w:val="00471AEB"/>
    <w:rsid w:val="00472702"/>
    <w:rsid w:val="0047358F"/>
    <w:rsid w:val="00475B68"/>
    <w:rsid w:val="00481A68"/>
    <w:rsid w:val="00482F75"/>
    <w:rsid w:val="00486853"/>
    <w:rsid w:val="004879BB"/>
    <w:rsid w:val="004969D8"/>
    <w:rsid w:val="004B18C4"/>
    <w:rsid w:val="004B43B3"/>
    <w:rsid w:val="004C3BBA"/>
    <w:rsid w:val="004C6742"/>
    <w:rsid w:val="004D3BC0"/>
    <w:rsid w:val="004D5CCF"/>
    <w:rsid w:val="004E4F28"/>
    <w:rsid w:val="004E7EBB"/>
    <w:rsid w:val="004F6786"/>
    <w:rsid w:val="004F7B30"/>
    <w:rsid w:val="005024B7"/>
    <w:rsid w:val="0050263D"/>
    <w:rsid w:val="00503289"/>
    <w:rsid w:val="00503621"/>
    <w:rsid w:val="005176F4"/>
    <w:rsid w:val="0052100A"/>
    <w:rsid w:val="00525E59"/>
    <w:rsid w:val="005533FD"/>
    <w:rsid w:val="00560BB8"/>
    <w:rsid w:val="00562F64"/>
    <w:rsid w:val="005633C8"/>
    <w:rsid w:val="005649A3"/>
    <w:rsid w:val="00574630"/>
    <w:rsid w:val="0057799D"/>
    <w:rsid w:val="00581579"/>
    <w:rsid w:val="0058321F"/>
    <w:rsid w:val="005833DF"/>
    <w:rsid w:val="005848DD"/>
    <w:rsid w:val="005853F0"/>
    <w:rsid w:val="00585884"/>
    <w:rsid w:val="00585FFF"/>
    <w:rsid w:val="005876FF"/>
    <w:rsid w:val="005970E8"/>
    <w:rsid w:val="005A2385"/>
    <w:rsid w:val="005A52C7"/>
    <w:rsid w:val="005B0BC6"/>
    <w:rsid w:val="005B7477"/>
    <w:rsid w:val="005C0612"/>
    <w:rsid w:val="005C0ACB"/>
    <w:rsid w:val="005C3F9F"/>
    <w:rsid w:val="005C4782"/>
    <w:rsid w:val="005C4F77"/>
    <w:rsid w:val="005D3832"/>
    <w:rsid w:val="005D79D7"/>
    <w:rsid w:val="005E2D40"/>
    <w:rsid w:val="005E387D"/>
    <w:rsid w:val="005E3A5F"/>
    <w:rsid w:val="005F0128"/>
    <w:rsid w:val="005F4F26"/>
    <w:rsid w:val="005F5ACF"/>
    <w:rsid w:val="0061199B"/>
    <w:rsid w:val="0061426E"/>
    <w:rsid w:val="00615745"/>
    <w:rsid w:val="0061671D"/>
    <w:rsid w:val="00623CB0"/>
    <w:rsid w:val="0063696B"/>
    <w:rsid w:val="006432D5"/>
    <w:rsid w:val="00651A2F"/>
    <w:rsid w:val="00651CC6"/>
    <w:rsid w:val="006563BB"/>
    <w:rsid w:val="00657276"/>
    <w:rsid w:val="006573C2"/>
    <w:rsid w:val="00657F2F"/>
    <w:rsid w:val="006649B9"/>
    <w:rsid w:val="0066534F"/>
    <w:rsid w:val="00665BB0"/>
    <w:rsid w:val="00666F21"/>
    <w:rsid w:val="00673EB9"/>
    <w:rsid w:val="00676B9C"/>
    <w:rsid w:val="00681CFB"/>
    <w:rsid w:val="006831BC"/>
    <w:rsid w:val="006832C4"/>
    <w:rsid w:val="006861AB"/>
    <w:rsid w:val="006A1C4B"/>
    <w:rsid w:val="006A5EF9"/>
    <w:rsid w:val="006B4D8B"/>
    <w:rsid w:val="006B680A"/>
    <w:rsid w:val="006C0C8C"/>
    <w:rsid w:val="006C6C60"/>
    <w:rsid w:val="006E50B4"/>
    <w:rsid w:val="006E5942"/>
    <w:rsid w:val="006E7D67"/>
    <w:rsid w:val="007008C2"/>
    <w:rsid w:val="00700D2B"/>
    <w:rsid w:val="007012DE"/>
    <w:rsid w:val="00701E5C"/>
    <w:rsid w:val="0071132E"/>
    <w:rsid w:val="00713CC3"/>
    <w:rsid w:val="00717EFB"/>
    <w:rsid w:val="00727634"/>
    <w:rsid w:val="00734EAB"/>
    <w:rsid w:val="00735767"/>
    <w:rsid w:val="00751C5E"/>
    <w:rsid w:val="00762E04"/>
    <w:rsid w:val="00763F8D"/>
    <w:rsid w:val="0076490B"/>
    <w:rsid w:val="00771A1C"/>
    <w:rsid w:val="00775D14"/>
    <w:rsid w:val="0078089B"/>
    <w:rsid w:val="007811E0"/>
    <w:rsid w:val="00794FFF"/>
    <w:rsid w:val="00795890"/>
    <w:rsid w:val="00795D19"/>
    <w:rsid w:val="007A71A5"/>
    <w:rsid w:val="007B1C5D"/>
    <w:rsid w:val="007B2882"/>
    <w:rsid w:val="007B4517"/>
    <w:rsid w:val="007B7010"/>
    <w:rsid w:val="007E43B4"/>
    <w:rsid w:val="007E6DEF"/>
    <w:rsid w:val="0081018C"/>
    <w:rsid w:val="00814664"/>
    <w:rsid w:val="00844634"/>
    <w:rsid w:val="008515E8"/>
    <w:rsid w:val="008533B2"/>
    <w:rsid w:val="00860465"/>
    <w:rsid w:val="00862B9C"/>
    <w:rsid w:val="00866A9D"/>
    <w:rsid w:val="0087195D"/>
    <w:rsid w:val="00876075"/>
    <w:rsid w:val="00881BFE"/>
    <w:rsid w:val="0089128E"/>
    <w:rsid w:val="0089263D"/>
    <w:rsid w:val="00893183"/>
    <w:rsid w:val="00897E59"/>
    <w:rsid w:val="008A0FF8"/>
    <w:rsid w:val="008A233E"/>
    <w:rsid w:val="008A2555"/>
    <w:rsid w:val="008A4E11"/>
    <w:rsid w:val="008B1B15"/>
    <w:rsid w:val="008B408B"/>
    <w:rsid w:val="008B4236"/>
    <w:rsid w:val="008B6A75"/>
    <w:rsid w:val="008C12F8"/>
    <w:rsid w:val="008C5604"/>
    <w:rsid w:val="008D0089"/>
    <w:rsid w:val="008E5393"/>
    <w:rsid w:val="008E65C1"/>
    <w:rsid w:val="00916340"/>
    <w:rsid w:val="00920520"/>
    <w:rsid w:val="0092067C"/>
    <w:rsid w:val="00927A1C"/>
    <w:rsid w:val="00936402"/>
    <w:rsid w:val="0094387D"/>
    <w:rsid w:val="00945443"/>
    <w:rsid w:val="00945829"/>
    <w:rsid w:val="00954640"/>
    <w:rsid w:val="00956CD3"/>
    <w:rsid w:val="00957F1D"/>
    <w:rsid w:val="00964060"/>
    <w:rsid w:val="0096452A"/>
    <w:rsid w:val="0097162A"/>
    <w:rsid w:val="00976DE4"/>
    <w:rsid w:val="00977098"/>
    <w:rsid w:val="00980C86"/>
    <w:rsid w:val="00985DA2"/>
    <w:rsid w:val="00990377"/>
    <w:rsid w:val="0099046A"/>
    <w:rsid w:val="00990685"/>
    <w:rsid w:val="00997B6B"/>
    <w:rsid w:val="009A116C"/>
    <w:rsid w:val="009A482A"/>
    <w:rsid w:val="009A4E47"/>
    <w:rsid w:val="009B152F"/>
    <w:rsid w:val="009B3F8C"/>
    <w:rsid w:val="009B57C9"/>
    <w:rsid w:val="009C2CCC"/>
    <w:rsid w:val="009C637A"/>
    <w:rsid w:val="009C7C8A"/>
    <w:rsid w:val="009D2FBD"/>
    <w:rsid w:val="009D5577"/>
    <w:rsid w:val="009D6C31"/>
    <w:rsid w:val="009D7B29"/>
    <w:rsid w:val="009E6B5A"/>
    <w:rsid w:val="009F5ABD"/>
    <w:rsid w:val="009F5FE5"/>
    <w:rsid w:val="00A034F4"/>
    <w:rsid w:val="00A06A01"/>
    <w:rsid w:val="00A16637"/>
    <w:rsid w:val="00A25730"/>
    <w:rsid w:val="00A267C2"/>
    <w:rsid w:val="00A26905"/>
    <w:rsid w:val="00A26927"/>
    <w:rsid w:val="00A26FB5"/>
    <w:rsid w:val="00A27E96"/>
    <w:rsid w:val="00A31D70"/>
    <w:rsid w:val="00A41D3A"/>
    <w:rsid w:val="00A426BF"/>
    <w:rsid w:val="00A517B0"/>
    <w:rsid w:val="00A572D3"/>
    <w:rsid w:val="00A60220"/>
    <w:rsid w:val="00A61BB6"/>
    <w:rsid w:val="00A7282C"/>
    <w:rsid w:val="00A73208"/>
    <w:rsid w:val="00A80C0C"/>
    <w:rsid w:val="00A91868"/>
    <w:rsid w:val="00A921E0"/>
    <w:rsid w:val="00A95369"/>
    <w:rsid w:val="00A960F6"/>
    <w:rsid w:val="00AA18CC"/>
    <w:rsid w:val="00AA4788"/>
    <w:rsid w:val="00AA5B5D"/>
    <w:rsid w:val="00AB13DC"/>
    <w:rsid w:val="00AB1558"/>
    <w:rsid w:val="00AB201F"/>
    <w:rsid w:val="00AC0DE6"/>
    <w:rsid w:val="00AC428E"/>
    <w:rsid w:val="00AC5CA9"/>
    <w:rsid w:val="00AE49A5"/>
    <w:rsid w:val="00AF4BAB"/>
    <w:rsid w:val="00AF75E8"/>
    <w:rsid w:val="00B02854"/>
    <w:rsid w:val="00B14171"/>
    <w:rsid w:val="00B1688E"/>
    <w:rsid w:val="00B334E4"/>
    <w:rsid w:val="00B34AEC"/>
    <w:rsid w:val="00B35CD5"/>
    <w:rsid w:val="00B362EA"/>
    <w:rsid w:val="00B40FB6"/>
    <w:rsid w:val="00B41E2B"/>
    <w:rsid w:val="00B41E89"/>
    <w:rsid w:val="00B513DD"/>
    <w:rsid w:val="00B57E9A"/>
    <w:rsid w:val="00B607AD"/>
    <w:rsid w:val="00B6096F"/>
    <w:rsid w:val="00B6293A"/>
    <w:rsid w:val="00B71B42"/>
    <w:rsid w:val="00B8530F"/>
    <w:rsid w:val="00B955AD"/>
    <w:rsid w:val="00B96869"/>
    <w:rsid w:val="00BA776D"/>
    <w:rsid w:val="00BC1280"/>
    <w:rsid w:val="00BC4312"/>
    <w:rsid w:val="00BC692A"/>
    <w:rsid w:val="00BD12AD"/>
    <w:rsid w:val="00BE0083"/>
    <w:rsid w:val="00BE0D06"/>
    <w:rsid w:val="00BE1124"/>
    <w:rsid w:val="00BE18D3"/>
    <w:rsid w:val="00BE390C"/>
    <w:rsid w:val="00BE6702"/>
    <w:rsid w:val="00BF1A79"/>
    <w:rsid w:val="00C04354"/>
    <w:rsid w:val="00C04AB3"/>
    <w:rsid w:val="00C06B3C"/>
    <w:rsid w:val="00C109B6"/>
    <w:rsid w:val="00C10CF7"/>
    <w:rsid w:val="00C11000"/>
    <w:rsid w:val="00C16845"/>
    <w:rsid w:val="00C21322"/>
    <w:rsid w:val="00C24010"/>
    <w:rsid w:val="00C242E6"/>
    <w:rsid w:val="00C70E27"/>
    <w:rsid w:val="00C74403"/>
    <w:rsid w:val="00C77551"/>
    <w:rsid w:val="00C81891"/>
    <w:rsid w:val="00C83548"/>
    <w:rsid w:val="00C83B4F"/>
    <w:rsid w:val="00C9179C"/>
    <w:rsid w:val="00C94940"/>
    <w:rsid w:val="00CA7698"/>
    <w:rsid w:val="00CB5C75"/>
    <w:rsid w:val="00CB6EF5"/>
    <w:rsid w:val="00CC0790"/>
    <w:rsid w:val="00CC09A0"/>
    <w:rsid w:val="00CD1D88"/>
    <w:rsid w:val="00CD2CDA"/>
    <w:rsid w:val="00CD3A75"/>
    <w:rsid w:val="00CD5125"/>
    <w:rsid w:val="00CF1467"/>
    <w:rsid w:val="00CF3AAD"/>
    <w:rsid w:val="00CF3E9B"/>
    <w:rsid w:val="00D10FF1"/>
    <w:rsid w:val="00D12087"/>
    <w:rsid w:val="00D23F60"/>
    <w:rsid w:val="00D30025"/>
    <w:rsid w:val="00D30CE0"/>
    <w:rsid w:val="00D36356"/>
    <w:rsid w:val="00D40CB9"/>
    <w:rsid w:val="00D449E0"/>
    <w:rsid w:val="00D5171D"/>
    <w:rsid w:val="00D54766"/>
    <w:rsid w:val="00D55043"/>
    <w:rsid w:val="00D5758A"/>
    <w:rsid w:val="00D62C0A"/>
    <w:rsid w:val="00D668C9"/>
    <w:rsid w:val="00D7074E"/>
    <w:rsid w:val="00D777FB"/>
    <w:rsid w:val="00D83BBE"/>
    <w:rsid w:val="00D85BDE"/>
    <w:rsid w:val="00D9286E"/>
    <w:rsid w:val="00D92888"/>
    <w:rsid w:val="00D931AF"/>
    <w:rsid w:val="00DA17C4"/>
    <w:rsid w:val="00DA525E"/>
    <w:rsid w:val="00DB2D2C"/>
    <w:rsid w:val="00DC047B"/>
    <w:rsid w:val="00DC42E4"/>
    <w:rsid w:val="00DC48A9"/>
    <w:rsid w:val="00DD4599"/>
    <w:rsid w:val="00DD4B21"/>
    <w:rsid w:val="00DE0B14"/>
    <w:rsid w:val="00DE1D41"/>
    <w:rsid w:val="00DE2350"/>
    <w:rsid w:val="00DE646E"/>
    <w:rsid w:val="00DF3C8B"/>
    <w:rsid w:val="00DF671A"/>
    <w:rsid w:val="00E0307A"/>
    <w:rsid w:val="00E05940"/>
    <w:rsid w:val="00E17187"/>
    <w:rsid w:val="00E20C9B"/>
    <w:rsid w:val="00E21F9F"/>
    <w:rsid w:val="00E24205"/>
    <w:rsid w:val="00E250FB"/>
    <w:rsid w:val="00E2624B"/>
    <w:rsid w:val="00E32ABB"/>
    <w:rsid w:val="00E349AB"/>
    <w:rsid w:val="00E43462"/>
    <w:rsid w:val="00E561F1"/>
    <w:rsid w:val="00E565A5"/>
    <w:rsid w:val="00E61579"/>
    <w:rsid w:val="00E62246"/>
    <w:rsid w:val="00E649D9"/>
    <w:rsid w:val="00E70427"/>
    <w:rsid w:val="00E70896"/>
    <w:rsid w:val="00E71CB2"/>
    <w:rsid w:val="00E76D97"/>
    <w:rsid w:val="00E80EE8"/>
    <w:rsid w:val="00E86367"/>
    <w:rsid w:val="00E87A71"/>
    <w:rsid w:val="00E91D1B"/>
    <w:rsid w:val="00E94769"/>
    <w:rsid w:val="00E9723F"/>
    <w:rsid w:val="00EA15DD"/>
    <w:rsid w:val="00EA6A64"/>
    <w:rsid w:val="00EB2968"/>
    <w:rsid w:val="00EC546C"/>
    <w:rsid w:val="00ED45B9"/>
    <w:rsid w:val="00ED4B6F"/>
    <w:rsid w:val="00ED6090"/>
    <w:rsid w:val="00EE3B82"/>
    <w:rsid w:val="00EE5BD5"/>
    <w:rsid w:val="00EF188B"/>
    <w:rsid w:val="00EF6B57"/>
    <w:rsid w:val="00EF70BA"/>
    <w:rsid w:val="00F1442C"/>
    <w:rsid w:val="00F14F21"/>
    <w:rsid w:val="00F15171"/>
    <w:rsid w:val="00F205FF"/>
    <w:rsid w:val="00F21450"/>
    <w:rsid w:val="00F214E2"/>
    <w:rsid w:val="00F25185"/>
    <w:rsid w:val="00F25AA7"/>
    <w:rsid w:val="00F44F32"/>
    <w:rsid w:val="00F47A1E"/>
    <w:rsid w:val="00F51672"/>
    <w:rsid w:val="00F522A1"/>
    <w:rsid w:val="00F53D37"/>
    <w:rsid w:val="00F63ABD"/>
    <w:rsid w:val="00F65181"/>
    <w:rsid w:val="00F803CD"/>
    <w:rsid w:val="00F84194"/>
    <w:rsid w:val="00F9054D"/>
    <w:rsid w:val="00F92BB5"/>
    <w:rsid w:val="00F942EB"/>
    <w:rsid w:val="00F9665E"/>
    <w:rsid w:val="00FA2665"/>
    <w:rsid w:val="00FA5CB6"/>
    <w:rsid w:val="00FC1155"/>
    <w:rsid w:val="00FC239B"/>
    <w:rsid w:val="00FC4FA6"/>
    <w:rsid w:val="00FD1D7D"/>
    <w:rsid w:val="00FD7E6C"/>
    <w:rsid w:val="00FE79C5"/>
    <w:rsid w:val="01E0092F"/>
    <w:rsid w:val="105A3515"/>
    <w:rsid w:val="195B4255"/>
    <w:rsid w:val="443667AA"/>
    <w:rsid w:val="541510E3"/>
    <w:rsid w:val="68F20FB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11F15"/>
  <w15:docId w15:val="{1B11094E-E78B-4A06-91E8-092B7C114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0"/>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cs="Times New Roman"/>
      <w:b/>
      <w:bCs/>
      <w:kern w:val="2"/>
      <w:sz w:val="32"/>
      <w:szCs w:val="32"/>
      <w:lang w:eastAsia="zh-CN"/>
    </w:rPr>
  </w:style>
  <w:style w:type="character" w:customStyle="1" w:styleId="2Char">
    <w:name w:val="제목 2 Char"/>
    <w:basedOn w:val="a2"/>
    <w:link w:val="2"/>
    <w:uiPriority w:val="9"/>
    <w:qFormat/>
    <w:rPr>
      <w:rFonts w:ascii="Arial" w:eastAsia="바탕" w:hAnsi="Arial" w:cs="Times New Roman"/>
      <w:b/>
      <w:bCs/>
      <w:i/>
      <w:iCs/>
      <w:sz w:val="24"/>
      <w:szCs w:val="28"/>
      <w:lang w:eastAsia="zh-CN"/>
    </w:rPr>
  </w:style>
  <w:style w:type="character" w:customStyle="1" w:styleId="3Char">
    <w:name w:val="제목 3 Char"/>
    <w:basedOn w:val="a2"/>
    <w:link w:val="30"/>
    <w:qFormat/>
    <w:rPr>
      <w:rFonts w:ascii="Arial" w:eastAsia="바탕" w:hAnsi="Arial" w:cs="Times New Roman"/>
      <w:b/>
      <w:bCs/>
      <w:szCs w:val="26"/>
      <w:lang w:eastAsia="zh-CN"/>
    </w:rPr>
  </w:style>
  <w:style w:type="character" w:customStyle="1" w:styleId="4Char">
    <w:name w:val="제목 4 Char"/>
    <w:basedOn w:val="a2"/>
    <w:link w:val="4"/>
    <w:uiPriority w:val="9"/>
    <w:qFormat/>
    <w:rPr>
      <w:rFonts w:ascii="Arial" w:eastAsia="바탕" w:hAnsi="Arial" w:cs="Times New Roman"/>
      <w:b/>
      <w:bCs/>
      <w:i/>
      <w:szCs w:val="26"/>
      <w:lang w:eastAsia="zh-CN"/>
    </w:rPr>
  </w:style>
  <w:style w:type="character" w:customStyle="1" w:styleId="5Char">
    <w:name w:val="제목 5 Char"/>
    <w:basedOn w:val="a2"/>
    <w:link w:val="5"/>
    <w:uiPriority w:val="9"/>
    <w:qFormat/>
    <w:rPr>
      <w:rFonts w:ascii="Arial" w:eastAsia="바탕" w:hAnsi="Arial" w:cs="Times New Roman"/>
      <w:b/>
      <w:iCs/>
      <w:sz w:val="18"/>
      <w:szCs w:val="26"/>
      <w:lang w:eastAsia="zh-CN"/>
    </w:rPr>
  </w:style>
  <w:style w:type="character" w:customStyle="1" w:styleId="6Char">
    <w:name w:val="제목 6 Char"/>
    <w:basedOn w:val="a2"/>
    <w:link w:val="6"/>
    <w:uiPriority w:val="9"/>
    <w:qFormat/>
    <w:rPr>
      <w:rFonts w:ascii="Times New Roman" w:eastAsia="바탕" w:hAnsi="Times New Roman" w:cs="Times New Roman"/>
      <w:b/>
      <w:bCs/>
      <w:i/>
      <w:szCs w:val="22"/>
      <w:lang w:eastAsia="zh-CN"/>
    </w:rPr>
  </w:style>
  <w:style w:type="character" w:customStyle="1" w:styleId="7Char">
    <w:name w:val="제목 7 Char"/>
    <w:basedOn w:val="a2"/>
    <w:link w:val="7"/>
    <w:uiPriority w:val="9"/>
    <w:qFormat/>
    <w:rPr>
      <w:rFonts w:ascii="Times New Roman" w:eastAsia="바탕" w:hAnsi="Times New Roman" w:cs="Times New Roman"/>
      <w:sz w:val="24"/>
      <w:szCs w:val="24"/>
      <w:lang w:eastAsia="zh-CN"/>
    </w:rPr>
  </w:style>
  <w:style w:type="character" w:customStyle="1" w:styleId="8Char">
    <w:name w:val="제목 8 Char"/>
    <w:basedOn w:val="a2"/>
    <w:link w:val="8"/>
    <w:uiPriority w:val="9"/>
    <w:qFormat/>
    <w:rPr>
      <w:rFonts w:ascii="Times New Roman" w:eastAsia="바탕" w:hAnsi="Times New Roman" w:cs="Times New Roman"/>
      <w:i/>
      <w:iCs/>
      <w:sz w:val="24"/>
      <w:szCs w:val="24"/>
      <w:lang w:eastAsia="zh-CN"/>
    </w:rPr>
  </w:style>
  <w:style w:type="character" w:customStyle="1" w:styleId="9Char">
    <w:name w:val="제목 9 Char"/>
    <w:basedOn w:val="a2"/>
    <w:link w:val="9"/>
    <w:uiPriority w:val="9"/>
    <w:qFormat/>
    <w:rPr>
      <w:rFonts w:ascii="Arial" w:eastAsia="바탕" w:hAnsi="Arial" w:cs="Times New Roman"/>
      <w:sz w:val="22"/>
      <w:szCs w:val="22"/>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paragraph" w:styleId="aff3">
    <w:name w:val="List Paragraph"/>
    <w:basedOn w:val="a1"/>
    <w:link w:val="Chard"/>
    <w:uiPriority w:val="34"/>
    <w:qFormat/>
    <w:pPr>
      <w:ind w:left="840"/>
    </w:pPr>
    <w:rPr>
      <w:lang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atementBody">
    <w:name w:val="Statement Body"/>
    <w:basedOn w:val="a1"/>
    <w:link w:val="StatementBodyChar"/>
    <w:qFormat/>
    <w:pPr>
      <w:numPr>
        <w:numId w:val="6"/>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val="en-US" w:eastAsia="zh-CN"/>
    </w:rPr>
  </w:style>
  <w:style w:type="paragraph" w:customStyle="1" w:styleId="3GPPAgreements">
    <w:name w:val="3GPP Agreements"/>
    <w:basedOn w:val="a1"/>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rPr>
  </w:style>
  <w:style w:type="paragraph" w:customStyle="1" w:styleId="bullet1">
    <w:name w:val="bullet1"/>
    <w:basedOn w:val="text"/>
    <w:link w:val="bullet1Char"/>
    <w:qFormat/>
    <w:pPr>
      <w:numPr>
        <w:numId w:val="8"/>
      </w:numPr>
      <w:ind w:left="0" w:firstLine="0"/>
    </w:pPr>
  </w:style>
  <w:style w:type="character" w:customStyle="1" w:styleId="bullet2Char">
    <w:name w:val="bullet2 Char"/>
    <w:link w:val="bullet2"/>
    <w:qFormat/>
    <w:rPr>
      <w:rFonts w:ascii="Times New Roman" w:eastAsia="SimSun" w:hAnsi="Times New Roman" w:cs="Times New Roman"/>
      <w:sz w:val="24"/>
      <w:lang w:val="en-AU"/>
    </w:rPr>
  </w:style>
  <w:style w:type="paragraph" w:customStyle="1" w:styleId="bullet2">
    <w:name w:val="bullet2"/>
    <w:basedOn w:val="text"/>
    <w:link w:val="bullet2Char"/>
    <w:qFormat/>
    <w:pPr>
      <w:numPr>
        <w:ilvl w:val="1"/>
        <w:numId w:val="8"/>
      </w:numPr>
      <w:ind w:left="0" w:firstLine="0"/>
    </w:pPr>
  </w:style>
  <w:style w:type="character" w:customStyle="1" w:styleId="bulletChar">
    <w:name w:val="bullet Char"/>
    <w:link w:val="bullet0"/>
    <w:qFormat/>
    <w:rPr>
      <w:rFonts w:ascii="Times" w:eastAsia="바탕" w:hAnsi="Times" w:cs="Times New Roman"/>
      <w:szCs w:val="24"/>
      <w:lang w:eastAsia="zh-CN"/>
    </w:rPr>
  </w:style>
  <w:style w:type="paragraph" w:customStyle="1" w:styleId="bullet0">
    <w:name w:val="bullet"/>
    <w:basedOn w:val="aff3"/>
    <w:link w:val="bulletChar"/>
    <w:qFormat/>
    <w:pPr>
      <w:numPr>
        <w:numId w:val="9"/>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val="en-US" w:eastAsia="en-US"/>
    </w:rPr>
  </w:style>
  <w:style w:type="paragraph" w:customStyle="1" w:styleId="RAN1bullet2">
    <w:name w:val="RAN1 bullet2"/>
    <w:basedOn w:val="a1"/>
    <w:link w:val="RAN1bullet2Char"/>
    <w:qFormat/>
    <w:pPr>
      <w:numPr>
        <w:ilvl w:val="1"/>
        <w:numId w:val="10"/>
      </w:numPr>
    </w:pPr>
    <w:rPr>
      <w:szCs w:val="20"/>
      <w:lang w:val="en-US"/>
    </w:rPr>
  </w:style>
  <w:style w:type="character" w:customStyle="1" w:styleId="RAN1bullet1Char">
    <w:name w:val="RAN1 bullet1 Char"/>
    <w:link w:val="RAN1bullet1"/>
    <w:qFormat/>
    <w:rPr>
      <w:rFonts w:ascii="Times" w:eastAsia="바탕" w:hAnsi="Times" w:cs="Times New Roman"/>
      <w:szCs w:val="24"/>
      <w:lang w:eastAsia="zh-CN"/>
    </w:rPr>
  </w:style>
  <w:style w:type="paragraph" w:customStyle="1" w:styleId="RAN1bullet1">
    <w:name w:val="RAN1 bullet1"/>
    <w:basedOn w:val="a1"/>
    <w:link w:val="RAN1bullet1Char"/>
    <w:qFormat/>
    <w:pPr>
      <w:numPr>
        <w:numId w:val="11"/>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val="en-US" w:eastAsia="en-US"/>
    </w:rPr>
  </w:style>
  <w:style w:type="paragraph" w:customStyle="1" w:styleId="RAN1bullet3">
    <w:name w:val="RAN1 bullet3"/>
    <w:basedOn w:val="RAN1bullet2"/>
    <w:link w:val="RAN1bullet3Char"/>
    <w:uiPriority w:val="99"/>
    <w:qFormat/>
    <w:pPr>
      <w:numPr>
        <w:ilvl w:val="2"/>
        <w:numId w:val="12"/>
      </w:numPr>
    </w:pPr>
  </w:style>
  <w:style w:type="character" w:customStyle="1" w:styleId="bullet3Char">
    <w:name w:val="bullet3 Char"/>
    <w:link w:val="bullet3"/>
    <w:qFormat/>
    <w:rPr>
      <w:rFonts w:ascii="Times New Roman" w:eastAsia="SimSun" w:hAnsi="Times New Roman" w:cs="Times New Roman"/>
      <w:sz w:val="24"/>
      <w:lang w:val="en-AU"/>
    </w:rPr>
  </w:style>
  <w:style w:type="paragraph" w:customStyle="1" w:styleId="bullet3">
    <w:name w:val="bullet3"/>
    <w:basedOn w:val="text"/>
    <w:link w:val="bullet3Char"/>
    <w:qFormat/>
    <w:pPr>
      <w:numPr>
        <w:ilvl w:val="2"/>
        <w:numId w:val="8"/>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eastAsia="en-US"/>
    </w:rPr>
  </w:style>
  <w:style w:type="paragraph" w:customStyle="1" w:styleId="ob2">
    <w:name w:val="ob2"/>
    <w:next w:val="a1"/>
    <w:link w:val="ob20"/>
    <w:qFormat/>
    <w:pPr>
      <w:keepNext/>
      <w:keepLines/>
      <w:numPr>
        <w:numId w:val="14"/>
      </w:numPr>
      <w:suppressAutoHyphens/>
      <w:spacing w:after="50"/>
    </w:pPr>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lang w:val="en-US" w:eastAsia="zh-CN"/>
    </w:rPr>
  </w:style>
  <w:style w:type="paragraph" w:customStyle="1" w:styleId="proposal">
    <w:name w:val="proposal"/>
    <w:basedOn w:val="ab"/>
    <w:next w:val="a1"/>
    <w:link w:val="proposal1"/>
    <w:qFormat/>
    <w:pPr>
      <w:numPr>
        <w:numId w:val="15"/>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6"/>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7"/>
      </w:numPr>
      <w:spacing w:after="120"/>
      <w:jc w:val="both"/>
      <w:textAlignment w:val="baseline"/>
    </w:pPr>
    <w:rPr>
      <w:rFonts w:ascii="Times New Roman" w:eastAsia="MS Mincho" w:hAnsi="Times New Roman"/>
      <w:sz w:val="24"/>
      <w:szCs w:val="20"/>
      <w:lang w:val="en-US" w:eastAsia="zh-CN"/>
    </w:rPr>
  </w:style>
  <w:style w:type="paragraph" w:customStyle="1" w:styleId="References0">
    <w:name w:val="References"/>
    <w:basedOn w:val="a1"/>
    <w:qFormat/>
    <w:pPr>
      <w:numPr>
        <w:ilvl w:val="2"/>
        <w:numId w:val="18"/>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19"/>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0"/>
      </w:numPr>
    </w:pPr>
    <w:rPr>
      <w:bCs w:val="0"/>
      <w:iCs/>
    </w:rPr>
  </w:style>
  <w:style w:type="paragraph" w:customStyle="1" w:styleId="18">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pPr>
      <w:numPr>
        <w:numId w:val="21"/>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bullet4">
    <w:name w:val="bullet4"/>
    <w:basedOn w:val="text"/>
    <w:qFormat/>
    <w:pPr>
      <w:numPr>
        <w:ilvl w:val="3"/>
        <w:numId w:val="8"/>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lang w:eastAsia="zh-CN"/>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9">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27"/>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lang w:eastAsia="zh-CN"/>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figure0">
    <w:name w:val="figure"/>
    <w:basedOn w:val="a1"/>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lang w:eastAsia="ja-JP"/>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d">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b">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e">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wei.xingguang@zte.com.cn" TargetMode="External"/><Relationship Id="rId26" Type="http://schemas.openxmlformats.org/officeDocument/2006/relationships/hyperlink" Target="mailto:ahmedhindy@motorola.com" TargetMode="External"/><Relationship Id="rId39" Type="http://schemas.openxmlformats.org/officeDocument/2006/relationships/image" Target="media/image6.emf"/><Relationship Id="rId21" Type="http://schemas.openxmlformats.org/officeDocument/2006/relationships/hyperlink" Target="mailto:abhishekks@iitk.ac.in" TargetMode="External"/><Relationship Id="rId34" Type="http://schemas.openxmlformats.org/officeDocument/2006/relationships/chart" Target="charts/chart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0" Type="http://schemas.openxmlformats.org/officeDocument/2006/relationships/hyperlink" Target="mailto:svgadhai@iitk.ac.in" TargetMode="External"/><Relationship Id="rId29" Type="http://schemas.openxmlformats.org/officeDocument/2006/relationships/hyperlink" Target="mailto:liqianrui@catt.c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yvan.Zarifi@huawei.com" TargetMode="External"/><Relationship Id="rId24" Type="http://schemas.openxmlformats.org/officeDocument/2006/relationships/hyperlink" Target="mailto:caoyuhua@chinamobile.com" TargetMode="External"/><Relationship Id="rId32" Type="http://schemas.openxmlformats.org/officeDocument/2006/relationships/chart" Target="charts/chart1.xml"/><Relationship Id="rId37" Type="http://schemas.openxmlformats.org/officeDocument/2006/relationships/image" Target="media/image4.pn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hijia.shao@unisoc.com" TargetMode="External"/><Relationship Id="rId23" Type="http://schemas.openxmlformats.org/officeDocument/2006/relationships/hyperlink" Target="mailto:Victor.sergeev@intel.com" TargetMode="External"/><Relationship Id="rId28" Type="http://schemas.openxmlformats.org/officeDocument/2006/relationships/hyperlink" Target="mailto:xingqinl@nvidia.com" TargetMode="External"/><Relationship Id="rId36"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mailto:li.lun1@zte.com.cn"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x@docomolabs-beijing.com.cn" TargetMode="External"/><Relationship Id="rId22" Type="http://schemas.openxmlformats.org/officeDocument/2006/relationships/hyperlink" Target="mailto:Isfar.tariq@att.com" TargetMode="External"/><Relationship Id="rId27" Type="http://schemas.openxmlformats.org/officeDocument/2006/relationships/hyperlink" Target="mailto:vpourahmadi@lenovo.com" TargetMode="External"/><Relationship Id="rId30" Type="http://schemas.openxmlformats.org/officeDocument/2006/relationships/hyperlink" Target="mailto:fan.yang@mavenir.com" TargetMode="External"/><Relationship Id="rId35" Type="http://schemas.openxmlformats.org/officeDocument/2006/relationships/image" Target="media/image2.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he_zhen@nec.cn" TargetMode="External"/><Relationship Id="rId17" Type="http://schemas.openxmlformats.org/officeDocument/2006/relationships/hyperlink" Target="mailto:Siva.muruganathan@ericsson.com" TargetMode="External"/><Relationship Id="rId25" Type="http://schemas.openxmlformats.org/officeDocument/2006/relationships/hyperlink" Target="mailto:zhengyi@chinamobile.com" TargetMode="External"/><Relationship Id="rId33" Type="http://schemas.openxmlformats.org/officeDocument/2006/relationships/chart" Target="charts/chart2.xml"/><Relationship Id="rId38"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F:\05.&#26700;&#38754;&#25991;&#20214;\AI%20CSI&#39044;&#27979;\1.&#20250;&#35758;&#20223;&#30495;\2024\RAN1%20"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F:\05.&#26700;&#38754;&#25991;&#20214;\AI%20CSI&#39044;&#27979;\1.&#20250;&#35758;&#20223;&#30495;\2024\RAN1%20"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05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lang="ja-JP" sz="105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title>
    <c:autoTitleDeleted val="0"/>
    <c:plotArea>
      <c:layout/>
      <c:barChart>
        <c:barDir val="col"/>
        <c:grouping val="clustered"/>
        <c:varyColors val="0"/>
        <c:ser>
          <c:idx val="0"/>
          <c:order val="0"/>
          <c:tx>
            <c:strRef>
              <c:f>Sheet1!$F$6</c:f>
              <c:strCache>
                <c:ptCount val="1"/>
                <c:pt idx="0">
                  <c:v>AI model for Layout 1</c:v>
                </c:pt>
              </c:strCache>
            </c:strRef>
          </c:tx>
          <c:spPr>
            <a:solidFill>
              <a:schemeClr val="accent1"/>
            </a:solidFill>
            <a:ln>
              <a:noFill/>
            </a:ln>
            <a:effectLst/>
          </c:spPr>
          <c:invertIfNegative val="0"/>
          <c:dLbls>
            <c:dLbl>
              <c:idx val="0"/>
              <c:layout>
                <c:manualLayout>
                  <c:x val="3.9624055606112003E-3"/>
                  <c:y val="8.327223718282790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3FE-4B6B-AC03-EAAEFEB656C8}"/>
                </c:ext>
              </c:extLst>
            </c:dLbl>
            <c:dLbl>
              <c:idx val="1"/>
              <c:layout>
                <c:manualLayout>
                  <c:x val="-6.0977838377582195E-17"/>
                  <c:y val="-3.767354127647750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3FE-4B6B-AC03-EAAEFEB656C8}"/>
                </c:ext>
              </c:extLst>
            </c:dLbl>
            <c:dLbl>
              <c:idx val="2"/>
              <c:layout>
                <c:manualLayout>
                  <c:x val="0"/>
                  <c:y val="1.156112675406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3FE-4B6B-AC03-EAAEFEB656C8}"/>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Sheet1!$G$6:$I$6</c:f>
              <c:numCache>
                <c:formatCode>0.00%</c:formatCode>
                <c:ptCount val="3"/>
                <c:pt idx="0" formatCode="0%">
                  <c:v>0</c:v>
                </c:pt>
                <c:pt idx="1">
                  <c:v>-8.4000000000000005E-2</c:v>
                </c:pt>
                <c:pt idx="2">
                  <c:v>-9.4E-2</c:v>
                </c:pt>
              </c:numCache>
            </c:numRef>
          </c:val>
          <c:extLst>
            <c:ext xmlns:c16="http://schemas.microsoft.com/office/drawing/2014/chart" uri="{C3380CC4-5D6E-409C-BE32-E72D297353CC}">
              <c16:uniqueId val="{00000003-13FE-4B6B-AC03-EAAEFEB656C8}"/>
            </c:ext>
          </c:extLst>
        </c:ser>
        <c:ser>
          <c:idx val="1"/>
          <c:order val="1"/>
          <c:tx>
            <c:strRef>
              <c:f>Sheet1!$F$7</c:f>
              <c:strCache>
                <c:ptCount val="1"/>
                <c:pt idx="0">
                  <c:v>AI model for Layout 2</c:v>
                </c:pt>
              </c:strCache>
            </c:strRef>
          </c:tx>
          <c:spPr>
            <a:solidFill>
              <a:schemeClr val="accent2"/>
            </a:solidFill>
            <a:ln>
              <a:noFill/>
            </a:ln>
            <a:effectLst/>
          </c:spPr>
          <c:invertIfNegative val="0"/>
          <c:dLbls>
            <c:dLbl>
              <c:idx val="1"/>
              <c:layout>
                <c:manualLayout>
                  <c:x val="1.9811788013868298E-3"/>
                  <c:y val="8.796296296296289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3FE-4B6B-AC03-EAAEFEB656C8}"/>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Sheet1!$G$7:$I$7</c:f>
              <c:numCache>
                <c:formatCode>0%</c:formatCode>
                <c:ptCount val="3"/>
                <c:pt idx="0" formatCode="0.00%">
                  <c:v>-8.1000000000000003E-2</c:v>
                </c:pt>
                <c:pt idx="1">
                  <c:v>0</c:v>
                </c:pt>
                <c:pt idx="2" formatCode="0.00%">
                  <c:v>-5.6000000000000001E-2</c:v>
                </c:pt>
              </c:numCache>
            </c:numRef>
          </c:val>
          <c:extLst>
            <c:ext xmlns:c16="http://schemas.microsoft.com/office/drawing/2014/chart" uri="{C3380CC4-5D6E-409C-BE32-E72D297353CC}">
              <c16:uniqueId val="{00000005-13FE-4B6B-AC03-EAAEFEB656C8}"/>
            </c:ext>
          </c:extLst>
        </c:ser>
        <c:ser>
          <c:idx val="2"/>
          <c:order val="2"/>
          <c:tx>
            <c:strRef>
              <c:f>Sheet1!$F$8</c:f>
              <c:strCache>
                <c:ptCount val="1"/>
                <c:pt idx="0">
                  <c:v>AI model for Layout 3</c:v>
                </c:pt>
              </c:strCache>
            </c:strRef>
          </c:tx>
          <c:spPr>
            <a:solidFill>
              <a:srgbClr val="00B050"/>
            </a:solidFill>
            <a:ln>
              <a:noFill/>
            </a:ln>
            <a:effectLst/>
          </c:spPr>
          <c:invertIfNegative val="0"/>
          <c:dLbls>
            <c:dLbl>
              <c:idx val="2"/>
              <c:layout>
                <c:manualLayout>
                  <c:x val="0"/>
                  <c:y val="8.784069029477950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3FE-4B6B-AC03-EAAEFEB656C8}"/>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Sheet1!$G$8:$I$8</c:f>
              <c:numCache>
                <c:formatCode>0.00%</c:formatCode>
                <c:ptCount val="3"/>
                <c:pt idx="0">
                  <c:v>-8.8999999999999996E-2</c:v>
                </c:pt>
                <c:pt idx="1">
                  <c:v>-6.4000000000000001E-2</c:v>
                </c:pt>
                <c:pt idx="2" formatCode="0%">
                  <c:v>0</c:v>
                </c:pt>
              </c:numCache>
            </c:numRef>
          </c:val>
          <c:extLst>
            <c:ext xmlns:c16="http://schemas.microsoft.com/office/drawing/2014/chart" uri="{C3380CC4-5D6E-409C-BE32-E72D297353CC}">
              <c16:uniqueId val="{00000007-13FE-4B6B-AC03-EAAEFEB656C8}"/>
            </c:ext>
          </c:extLst>
        </c:ser>
        <c:dLbls>
          <c:showLegendKey val="0"/>
          <c:showVal val="0"/>
          <c:showCatName val="0"/>
          <c:showSerName val="0"/>
          <c:showPercent val="0"/>
          <c:showBubbleSize val="0"/>
        </c:dLbls>
        <c:gapWidth val="225"/>
        <c:axId val="-1906937584"/>
        <c:axId val="-1906939760"/>
      </c:barChart>
      <c:catAx>
        <c:axId val="-1906937584"/>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39760"/>
        <c:crosses val="autoZero"/>
        <c:auto val="1"/>
        <c:lblAlgn val="ctr"/>
        <c:lblOffset val="100"/>
        <c:noMultiLvlLbl val="0"/>
      </c:catAx>
      <c:valAx>
        <c:axId val="-1906939760"/>
        <c:scaling>
          <c:orientation val="minMax"/>
          <c:max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375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5ba3a5f6-78da-4a78-bfdf-daee06ab7a00}"/>
      </c:ext>
    </c:extLst>
  </c:chart>
  <c:spPr>
    <a:solidFill>
      <a:schemeClr val="bg1"/>
    </a:solidFill>
    <a:ln w="9525" cap="flat" cmpd="sng" algn="ctr">
      <a:solidFill>
        <a:schemeClr val="tx1">
          <a:lumMod val="15000"/>
          <a:lumOff val="85000"/>
        </a:schemeClr>
      </a:solidFill>
      <a:round/>
    </a:ln>
    <a:effectLst/>
  </c:spPr>
  <c:txPr>
    <a:bodyPr/>
    <a:lstStyle/>
    <a:p>
      <a:pPr>
        <a:defRPr lang="zh-CN" b="0">
          <a:latin typeface="Times New Roman" panose="02020603050405020304" charset="0"/>
          <a:cs typeface="Times New Roman" panose="02020603050405020304" charset="0"/>
        </a:defRPr>
      </a:pPr>
      <a:endParaRPr lang="ko-KR"/>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05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lang="ja-JP" sz="105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title>
    <c:autoTitleDeleted val="0"/>
    <c:plotArea>
      <c:layout/>
      <c:barChart>
        <c:barDir val="col"/>
        <c:grouping val="clustered"/>
        <c:varyColors val="0"/>
        <c:ser>
          <c:idx val="0"/>
          <c:order val="0"/>
          <c:tx>
            <c:strRef>
              <c:f>Sheet1!$F$34</c:f>
              <c:strCache>
                <c:ptCount val="1"/>
                <c:pt idx="0">
                  <c:v>AI model for Layout 1</c:v>
                </c:pt>
              </c:strCache>
            </c:strRef>
          </c:tx>
          <c:spPr>
            <a:solidFill>
              <a:schemeClr val="accent1"/>
            </a:solidFill>
            <a:ln>
              <a:noFill/>
            </a:ln>
            <a:effectLst/>
          </c:spPr>
          <c:invertIfNegative val="0"/>
          <c:dLbls>
            <c:dLbl>
              <c:idx val="0"/>
              <c:layout>
                <c:manualLayout>
                  <c:x val="-5.5555555555555601E-3"/>
                  <c:y val="0.11118832522585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B19-46FF-905F-E2981B16C21D}"/>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Sheet1!$G$34:$I$34</c:f>
              <c:numCache>
                <c:formatCode>0.00%</c:formatCode>
                <c:ptCount val="3"/>
                <c:pt idx="0" formatCode="0%">
                  <c:v>0</c:v>
                </c:pt>
                <c:pt idx="1">
                  <c:v>-0.28100000000000003</c:v>
                </c:pt>
                <c:pt idx="2">
                  <c:v>-0.41399999999999998</c:v>
                </c:pt>
              </c:numCache>
            </c:numRef>
          </c:val>
          <c:extLst>
            <c:ext xmlns:c16="http://schemas.microsoft.com/office/drawing/2014/chart" uri="{C3380CC4-5D6E-409C-BE32-E72D297353CC}">
              <c16:uniqueId val="{00000001-3B19-46FF-905F-E2981B16C21D}"/>
            </c:ext>
          </c:extLst>
        </c:ser>
        <c:ser>
          <c:idx val="1"/>
          <c:order val="1"/>
          <c:tx>
            <c:strRef>
              <c:f>Sheet1!$F$35</c:f>
              <c:strCache>
                <c:ptCount val="1"/>
                <c:pt idx="0">
                  <c:v>AI model for Layout 2</c:v>
                </c:pt>
              </c:strCache>
            </c:strRef>
          </c:tx>
          <c:spPr>
            <a:solidFill>
              <a:schemeClr val="accent2"/>
            </a:solidFill>
            <a:ln>
              <a:noFill/>
            </a:ln>
            <a:effectLst/>
          </c:spPr>
          <c:invertIfNegative val="0"/>
          <c:dLbls>
            <c:dLbl>
              <c:idx val="1"/>
              <c:layout>
                <c:manualLayout>
                  <c:x val="-1.0185067526416E-16"/>
                  <c:y val="0.11118832522585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B19-46FF-905F-E2981B16C21D}"/>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Sheet1!$G$35:$I$35</c:f>
              <c:numCache>
                <c:formatCode>0%</c:formatCode>
                <c:ptCount val="3"/>
                <c:pt idx="0" formatCode="0.00%">
                  <c:v>-0.13</c:v>
                </c:pt>
                <c:pt idx="1">
                  <c:v>0</c:v>
                </c:pt>
                <c:pt idx="2" formatCode="0.00%">
                  <c:v>-0.20200000000000001</c:v>
                </c:pt>
              </c:numCache>
            </c:numRef>
          </c:val>
          <c:extLst>
            <c:ext xmlns:c16="http://schemas.microsoft.com/office/drawing/2014/chart" uri="{C3380CC4-5D6E-409C-BE32-E72D297353CC}">
              <c16:uniqueId val="{00000003-3B19-46FF-905F-E2981B16C21D}"/>
            </c:ext>
          </c:extLst>
        </c:ser>
        <c:ser>
          <c:idx val="2"/>
          <c:order val="2"/>
          <c:tx>
            <c:strRef>
              <c:f>Sheet1!$F$36</c:f>
              <c:strCache>
                <c:ptCount val="1"/>
                <c:pt idx="0">
                  <c:v>AI model for Layout 3</c:v>
                </c:pt>
              </c:strCache>
            </c:strRef>
          </c:tx>
          <c:spPr>
            <a:solidFill>
              <a:srgbClr val="00B050"/>
            </a:solidFill>
            <a:ln>
              <a:noFill/>
            </a:ln>
            <a:effectLst/>
          </c:spPr>
          <c:invertIfNegative val="0"/>
          <c:dLbls>
            <c:dLbl>
              <c:idx val="2"/>
              <c:layout>
                <c:manualLayout>
                  <c:x val="-2.0370135052832001E-16"/>
                  <c:y val="0.1297197127634930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B19-46FF-905F-E2981B16C21D}"/>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Sheet1!$G$36:$I$36</c:f>
              <c:numCache>
                <c:formatCode>0.00%</c:formatCode>
                <c:ptCount val="3"/>
                <c:pt idx="0">
                  <c:v>-0.2</c:v>
                </c:pt>
                <c:pt idx="1">
                  <c:v>-0.16500000000000001</c:v>
                </c:pt>
                <c:pt idx="2" formatCode="0%">
                  <c:v>0</c:v>
                </c:pt>
              </c:numCache>
            </c:numRef>
          </c:val>
          <c:extLst>
            <c:ext xmlns:c16="http://schemas.microsoft.com/office/drawing/2014/chart" uri="{C3380CC4-5D6E-409C-BE32-E72D297353CC}">
              <c16:uniqueId val="{00000005-3B19-46FF-905F-E2981B16C21D}"/>
            </c:ext>
          </c:extLst>
        </c:ser>
        <c:dLbls>
          <c:showLegendKey val="0"/>
          <c:showVal val="0"/>
          <c:showCatName val="0"/>
          <c:showSerName val="0"/>
          <c:showPercent val="0"/>
          <c:showBubbleSize val="0"/>
        </c:dLbls>
        <c:gapWidth val="205"/>
        <c:axId val="-1906954448"/>
        <c:axId val="-1906946288"/>
      </c:barChart>
      <c:catAx>
        <c:axId val="-1906954448"/>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46288"/>
        <c:crosses val="autoZero"/>
        <c:auto val="1"/>
        <c:lblAlgn val="ctr"/>
        <c:lblOffset val="100"/>
        <c:noMultiLvlLbl val="0"/>
      </c:catAx>
      <c:valAx>
        <c:axId val="-190694628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544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57dc5a45-8faa-436f-bba8-82bf52ba1296}"/>
      </c:ext>
    </c:extLst>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ko-KR"/>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SGCS Loss(%)</a:t>
            </a:r>
            <a:endParaRPr lang="zh-CN" sz="1000"/>
          </a:p>
        </c:rich>
      </c:tx>
      <c:overlay val="0"/>
      <c:spPr>
        <a:noFill/>
        <a:ln>
          <a:noFill/>
        </a:ln>
        <a:effectLst/>
      </c:spPr>
      <c:txPr>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title>
    <c:autoTitleDeleted val="0"/>
    <c:plotArea>
      <c:layout/>
      <c:barChart>
        <c:barDir val="col"/>
        <c:grouping val="clustered"/>
        <c:varyColors val="0"/>
        <c:ser>
          <c:idx val="0"/>
          <c:order val="0"/>
          <c:tx>
            <c:strRef>
              <c:f>Sheet1!$F$61</c:f>
              <c:strCache>
                <c:ptCount val="1"/>
                <c:pt idx="0">
                  <c:v>AI model for Layout 1 &amp; 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Sheet1!$G$61:$I$61</c:f>
              <c:numCache>
                <c:formatCode>0.0%</c:formatCode>
                <c:ptCount val="3"/>
                <c:pt idx="0">
                  <c:v>-3.6999999999999998E-2</c:v>
                </c:pt>
                <c:pt idx="1">
                  <c:v>-0.125</c:v>
                </c:pt>
              </c:numCache>
            </c:numRef>
          </c:val>
          <c:extLst>
            <c:ext xmlns:c16="http://schemas.microsoft.com/office/drawing/2014/chart" uri="{C3380CC4-5D6E-409C-BE32-E72D297353CC}">
              <c16:uniqueId val="{00000000-7963-407F-B937-A4D948BD870D}"/>
            </c:ext>
          </c:extLst>
        </c:ser>
        <c:ser>
          <c:idx val="1"/>
          <c:order val="1"/>
          <c:tx>
            <c:strRef>
              <c:f>Sheet1!$F$62</c:f>
              <c:strCache>
                <c:ptCount val="1"/>
                <c:pt idx="0">
                  <c:v>AI model for Layout 1 &amp; 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Sheet1!$G$62:$I$62</c:f>
              <c:numCache>
                <c:formatCode>General</c:formatCode>
                <c:ptCount val="3"/>
                <c:pt idx="0" formatCode="0.0%">
                  <c:v>-4.9000000000000002E-2</c:v>
                </c:pt>
                <c:pt idx="2" formatCode="0.0%">
                  <c:v>-0.14599999999999999</c:v>
                </c:pt>
              </c:numCache>
            </c:numRef>
          </c:val>
          <c:extLst>
            <c:ext xmlns:c16="http://schemas.microsoft.com/office/drawing/2014/chart" uri="{C3380CC4-5D6E-409C-BE32-E72D297353CC}">
              <c16:uniqueId val="{00000001-7963-407F-B937-A4D948BD870D}"/>
            </c:ext>
          </c:extLst>
        </c:ser>
        <c:ser>
          <c:idx val="2"/>
          <c:order val="2"/>
          <c:tx>
            <c:strRef>
              <c:f>Sheet1!$F$63</c:f>
              <c:strCache>
                <c:ptCount val="1"/>
                <c:pt idx="0">
                  <c:v>AI model for Layout 2 &amp; 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Sheet1!$G$63:$I$63</c:f>
              <c:numCache>
                <c:formatCode>0.0%</c:formatCode>
                <c:ptCount val="3"/>
                <c:pt idx="1">
                  <c:v>-4.2999999999999997E-2</c:v>
                </c:pt>
                <c:pt idx="2">
                  <c:v>-9.0999999999999998E-2</c:v>
                </c:pt>
              </c:numCache>
            </c:numRef>
          </c:val>
          <c:extLst>
            <c:ext xmlns:c16="http://schemas.microsoft.com/office/drawing/2014/chart" uri="{C3380CC4-5D6E-409C-BE32-E72D297353CC}">
              <c16:uniqueId val="{00000002-7963-407F-B937-A4D948BD870D}"/>
            </c:ext>
          </c:extLst>
        </c:ser>
        <c:dLbls>
          <c:showLegendKey val="0"/>
          <c:showVal val="0"/>
          <c:showCatName val="0"/>
          <c:showSerName val="0"/>
          <c:showPercent val="0"/>
          <c:showBubbleSize val="0"/>
        </c:dLbls>
        <c:gapWidth val="219"/>
        <c:overlap val="-1"/>
        <c:axId val="-1906937040"/>
        <c:axId val="-1906936496"/>
      </c:barChart>
      <c:catAx>
        <c:axId val="-1906937040"/>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36496"/>
        <c:crosses val="autoZero"/>
        <c:auto val="1"/>
        <c:lblAlgn val="ctr"/>
        <c:lblOffset val="100"/>
        <c:noMultiLvlLbl val="0"/>
      </c:catAx>
      <c:valAx>
        <c:axId val="-1906936496"/>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37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be0b629a-6384-4ae4-a995-10095b116a20}"/>
      </c:ext>
    </c:extLst>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3.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B6069C-8446-4287-9878-8E471A4B9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60</Pages>
  <Words>27060</Words>
  <Characters>154248</Characters>
  <Application>Microsoft Office Word</Application>
  <DocSecurity>0</DocSecurity>
  <Lines>1285</Lines>
  <Paragraphs>361</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180947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Park Haewook/5G Wireless Connect Standard Task(haewook.park@lge.com)</cp:lastModifiedBy>
  <cp:revision>29</cp:revision>
  <dcterms:created xsi:type="dcterms:W3CDTF">2024-11-21T17:22:00Z</dcterms:created>
  <dcterms:modified xsi:type="dcterms:W3CDTF">2024-11-22T13:56:00Z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fd6088a0fa6f11ee80004b2600004b26">
    <vt:lpwstr>CWMoqHnnkMjf2Ld21s2I7ucubSkcPD3RanQY22xYQ3Tbpgyq9QcVq7EV/YXbhkJHzQJVfEcx3oI77P8nmtJ4uPI/A==</vt:lpwstr>
  </property>
  <property fmtid="{D5CDD505-2E9C-101B-9397-08002B2CF9AE}" pid="4" name="ContentTypeId">
    <vt:lpwstr>0x010100B6A3FA8BDB20E243B54F73D0287F40B2</vt:lpwstr>
  </property>
  <property fmtid="{D5CDD505-2E9C-101B-9397-08002B2CF9AE}" pid="5" name="GrammarlyDocumentId">
    <vt:lpwstr>02ca0635cf6e228c30cbdf8d3896d04c9b328d79ecd900be890ea516b0b31d71</vt:lpwstr>
  </property>
  <property fmtid="{D5CDD505-2E9C-101B-9397-08002B2CF9AE}" pid="6" name="ICV">
    <vt:lpwstr>07EA6CF30C78490DB0513ED166370BEE_13</vt:lpwstr>
  </property>
  <property fmtid="{D5CDD505-2E9C-101B-9397-08002B2CF9AE}" pid="7" name="KSOProductBuildVer">
    <vt:lpwstr>2052-12.1.0.18608</vt:lpwstr>
  </property>
  <property fmtid="{D5CDD505-2E9C-101B-9397-08002B2CF9AE}" pid="8" name="MSIP_Label_83bcef13-7cac-433f-ba1d-47a323951816_ActionId">
    <vt:lpwstr>a279c6d1-b1b2-4ad1-a42d-1d4ba5c635ab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2024-04-15T04:56:57Z</vt:lpwstr>
  </property>
  <property fmtid="{D5CDD505-2E9C-101B-9397-08002B2CF9AE}" pid="14" name="MSIP_Label_83bcef13-7cac-433f-ba1d-47a323951816_SiteId">
    <vt:lpwstr>a7687ede-7a6b-4ef6-bace-642f677fbe31</vt:lpwstr>
  </property>
  <property fmtid="{D5CDD505-2E9C-101B-9397-08002B2CF9AE}" pid="15" name="MSIP_Label_a7295cc1-d279-42ac-ab4d-3b0f4fece050_ActionId">
    <vt:lpwstr>51c78947-9e74-48f1-bf27-73dd8343d87f</vt:lpwstr>
  </property>
  <property fmtid="{D5CDD505-2E9C-101B-9397-08002B2CF9AE}" pid="16" name="MSIP_Label_a7295cc1-d279-42ac-ab4d-3b0f4fece050_ContentBits">
    <vt:lpwstr>0</vt:lpwstr>
  </property>
  <property fmtid="{D5CDD505-2E9C-101B-9397-08002B2CF9AE}" pid="17" name="MSIP_Label_a7295cc1-d279-42ac-ab4d-3b0f4fece050_Enabled">
    <vt:lpwstr>true</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etDate">
    <vt:lpwstr>2024-02-29T12:19:42Z</vt:lpwstr>
  </property>
  <property fmtid="{D5CDD505-2E9C-101B-9397-08002B2CF9AE}" pid="21" name="MSIP_Label_a7295cc1-d279-42ac-ab4d-3b0f4fece050_SiteId">
    <vt:lpwstr>a19f121d-81e1-4858-a9d8-736e267fd4c7</vt:lpwstr>
  </property>
  <property fmtid="{D5CDD505-2E9C-101B-9397-08002B2CF9AE}" pid="22" name="CWMdfa675a0a53611ef80002b4900002a49">
    <vt:lpwstr>CWMQ6xuTBahbeJMIcHju8ah3kl0Oky09/ofpMSe/DdLxgEVnI2WAv1gWubTo0SPRQUNxFupqpqv5J8ZUiQsJgXHHw==</vt:lpwstr>
  </property>
</Properties>
</file>